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60DC2" w14:textId="77777777" w:rsidR="0007269D" w:rsidRDefault="00097A53" w:rsidP="0007269D">
      <w:pPr>
        <w:pStyle w:val="s3"/>
        <w:jc w:val="center"/>
        <w:rPr>
          <w:color w:val="22272F"/>
          <w:sz w:val="32"/>
          <w:szCs w:val="32"/>
        </w:rPr>
      </w:pPr>
      <w:r w:rsidRPr="00097A53">
        <w:rPr>
          <w:b/>
          <w:bCs/>
          <w:sz w:val="36"/>
          <w:szCs w:val="36"/>
        </w:rPr>
        <w:br/>
      </w:r>
      <w:r w:rsidR="0007269D">
        <w:rPr>
          <w:color w:val="22272F"/>
          <w:sz w:val="32"/>
          <w:szCs w:val="32"/>
        </w:rPr>
        <w:t>Закон Иркутской области от 19 июля 2010 г. N 73-ОЗ</w:t>
      </w:r>
      <w:r w:rsidR="0007269D">
        <w:rPr>
          <w:color w:val="22272F"/>
          <w:sz w:val="32"/>
          <w:szCs w:val="32"/>
        </w:rPr>
        <w:br/>
        <w:t>"О государственной социальной помощи отдельным категориям граждан в Иркутской области"</w:t>
      </w:r>
    </w:p>
    <w:p w14:paraId="3FFA877F" w14:textId="77777777" w:rsidR="0007269D" w:rsidRDefault="0007269D" w:rsidP="0007269D">
      <w:pPr>
        <w:pStyle w:val="4"/>
        <w:shd w:val="clear" w:color="auto" w:fill="E1E2E2"/>
        <w:spacing w:before="0"/>
        <w:jc w:val="both"/>
        <w:rPr>
          <w:color w:val="22272F"/>
          <w:sz w:val="24"/>
          <w:szCs w:val="24"/>
        </w:rPr>
      </w:pPr>
      <w:r>
        <w:rPr>
          <w:b/>
          <w:bCs/>
          <w:color w:val="22272F"/>
        </w:rPr>
        <w:t>С изменениями и дополнениями от:</w:t>
      </w:r>
    </w:p>
    <w:p w14:paraId="092CD993" w14:textId="77777777" w:rsidR="0007269D" w:rsidRDefault="0007269D" w:rsidP="0007269D">
      <w:pPr>
        <w:pStyle w:val="s52"/>
        <w:shd w:val="clear" w:color="auto" w:fill="E1E2E2"/>
        <w:spacing w:before="0" w:beforeAutospacing="0" w:after="0" w:afterAutospacing="0"/>
        <w:jc w:val="both"/>
        <w:rPr>
          <w:color w:val="464C55"/>
          <w:sz w:val="20"/>
          <w:szCs w:val="20"/>
        </w:rPr>
      </w:pPr>
      <w:r>
        <w:rPr>
          <w:color w:val="464C55"/>
          <w:sz w:val="20"/>
          <w:szCs w:val="20"/>
        </w:rPr>
        <w:t>30 декабря 2011 г., 4 июля, 6 ноября 2012 г., 31 октября 2013 г., 10, 11 июля 2014 г., 10 марта, 14 октября 2015 г., 27 декабря 2016 г., 15 ноября 2017 г., 19 марта 2018 г., 11 марта 2019 г., 3 июня, 17 июля 2020 г., 2 апреля, 15 июля, 29 ноября, 17 декабря 2021 г., 4 октября, 7 ноября 2022 г., 3 мая, 11 июля 2023 г., 16 февраля</w:t>
      </w:r>
      <w:r>
        <w:rPr>
          <w:rStyle w:val="a4"/>
          <w:i w:val="0"/>
          <w:iCs w:val="0"/>
          <w:color w:val="464C55"/>
          <w:sz w:val="20"/>
          <w:szCs w:val="20"/>
          <w:shd w:val="clear" w:color="auto" w:fill="ABE0FF"/>
        </w:rPr>
        <w:t>, 7 октября</w:t>
      </w:r>
      <w:r>
        <w:rPr>
          <w:color w:val="464C55"/>
          <w:sz w:val="20"/>
          <w:szCs w:val="20"/>
        </w:rPr>
        <w:t> 2024 г.</w:t>
      </w:r>
    </w:p>
    <w:p w14:paraId="18A385FE" w14:textId="77777777" w:rsidR="0007269D" w:rsidRDefault="0007269D" w:rsidP="0007269D">
      <w:pPr>
        <w:pStyle w:val="s1"/>
        <w:jc w:val="both"/>
        <w:rPr>
          <w:color w:val="22272F"/>
          <w:sz w:val="23"/>
          <w:szCs w:val="23"/>
        </w:rPr>
      </w:pPr>
      <w:r>
        <w:rPr>
          <w:rStyle w:val="s10"/>
          <w:b/>
          <w:bCs/>
          <w:color w:val="22272F"/>
          <w:sz w:val="23"/>
          <w:szCs w:val="23"/>
        </w:rPr>
        <w:t>Принят </w:t>
      </w:r>
      <w:hyperlink r:id="rId4" w:anchor="/document/34729408/entry/0" w:history="1">
        <w:r>
          <w:rPr>
            <w:rStyle w:val="a3"/>
            <w:b/>
            <w:bCs/>
            <w:color w:val="3272C0"/>
            <w:sz w:val="23"/>
            <w:szCs w:val="23"/>
          </w:rPr>
          <w:t>Постановлением</w:t>
        </w:r>
      </w:hyperlink>
      <w:r>
        <w:rPr>
          <w:rStyle w:val="s10"/>
          <w:b/>
          <w:bCs/>
          <w:color w:val="22272F"/>
          <w:sz w:val="23"/>
          <w:szCs w:val="23"/>
        </w:rPr>
        <w:t> Законодательного собрания Иркутской области от 23 июня 2010 г. N 22/41-ЗС</w:t>
      </w:r>
    </w:p>
    <w:p w14:paraId="54580D7B" w14:textId="77777777" w:rsidR="0007269D" w:rsidRDefault="0007269D" w:rsidP="0007269D">
      <w:pPr>
        <w:pStyle w:val="s15"/>
        <w:jc w:val="both"/>
        <w:rPr>
          <w:b/>
          <w:bCs/>
          <w:color w:val="22272F"/>
          <w:sz w:val="23"/>
          <w:szCs w:val="23"/>
        </w:rPr>
      </w:pPr>
      <w:r>
        <w:rPr>
          <w:rStyle w:val="s10"/>
          <w:b/>
          <w:bCs/>
          <w:color w:val="22272F"/>
          <w:sz w:val="23"/>
          <w:szCs w:val="23"/>
        </w:rPr>
        <w:t>Статья 1.</w:t>
      </w:r>
      <w:r>
        <w:rPr>
          <w:b/>
          <w:bCs/>
          <w:color w:val="22272F"/>
          <w:sz w:val="23"/>
          <w:szCs w:val="23"/>
        </w:rPr>
        <w:t> Предмет правового регулирования настоящего Закона</w:t>
      </w:r>
    </w:p>
    <w:p w14:paraId="510A07F7" w14:textId="77777777" w:rsidR="0007269D" w:rsidRDefault="0007269D" w:rsidP="0007269D">
      <w:pPr>
        <w:pStyle w:val="s1"/>
        <w:jc w:val="both"/>
        <w:rPr>
          <w:color w:val="22272F"/>
          <w:sz w:val="23"/>
          <w:szCs w:val="23"/>
        </w:rPr>
      </w:pPr>
      <w:r>
        <w:rPr>
          <w:color w:val="22272F"/>
          <w:sz w:val="23"/>
          <w:szCs w:val="23"/>
        </w:rPr>
        <w:t>Настоящий Закон в соответствии с </w:t>
      </w:r>
      <w:hyperlink r:id="rId5" w:anchor="/document/180687/entry/0" w:history="1">
        <w:r>
          <w:rPr>
            <w:rStyle w:val="a3"/>
            <w:color w:val="3272C0"/>
            <w:sz w:val="23"/>
            <w:szCs w:val="23"/>
          </w:rPr>
          <w:t>Федеральным законом</w:t>
        </w:r>
      </w:hyperlink>
      <w:r>
        <w:rPr>
          <w:color w:val="22272F"/>
          <w:sz w:val="23"/>
          <w:szCs w:val="23"/>
        </w:rPr>
        <w:t> от 17 июля 1999 года N 178-ФЗ "О государственной социальной помощи" определяет размеры, условия и порядок назначения и выплаты за счет средств областного бюджета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пострадавшим от политических репрессий, а также регулирует отдельные вопросы, связанные с установлением региональной социальной доплаты к пенсии, в Иркутской области (далее - область).</w:t>
      </w:r>
    </w:p>
    <w:p w14:paraId="08E0783C" w14:textId="77777777" w:rsidR="0007269D" w:rsidRDefault="0007269D" w:rsidP="0007269D">
      <w:pPr>
        <w:pStyle w:val="s15"/>
        <w:jc w:val="both"/>
        <w:rPr>
          <w:b/>
          <w:bCs/>
          <w:color w:val="22272F"/>
          <w:sz w:val="23"/>
          <w:szCs w:val="23"/>
        </w:rPr>
      </w:pPr>
      <w:r>
        <w:rPr>
          <w:rStyle w:val="s10"/>
          <w:b/>
          <w:bCs/>
          <w:color w:val="22272F"/>
          <w:sz w:val="23"/>
          <w:szCs w:val="23"/>
        </w:rPr>
        <w:t>Статья 2.</w:t>
      </w:r>
      <w:r>
        <w:rPr>
          <w:b/>
          <w:bCs/>
          <w:color w:val="22272F"/>
          <w:sz w:val="23"/>
          <w:szCs w:val="23"/>
        </w:rPr>
        <w:t> Основные понятия</w:t>
      </w:r>
    </w:p>
    <w:p w14:paraId="26713FAF" w14:textId="77777777" w:rsidR="0007269D" w:rsidRDefault="0007269D" w:rsidP="0007269D">
      <w:pPr>
        <w:pStyle w:val="s1"/>
        <w:jc w:val="both"/>
        <w:rPr>
          <w:color w:val="22272F"/>
          <w:sz w:val="23"/>
          <w:szCs w:val="23"/>
        </w:rPr>
      </w:pPr>
      <w:r>
        <w:rPr>
          <w:color w:val="22272F"/>
          <w:sz w:val="23"/>
          <w:szCs w:val="23"/>
        </w:rPr>
        <w:t>1. Для целей настоящего Закона используются следующие основные понятия:</w:t>
      </w:r>
    </w:p>
    <w:p w14:paraId="61A4E4A7" w14:textId="77777777" w:rsidR="0007269D" w:rsidRDefault="0007269D" w:rsidP="0007269D">
      <w:pPr>
        <w:pStyle w:val="s1"/>
        <w:jc w:val="both"/>
        <w:rPr>
          <w:color w:val="22272F"/>
          <w:sz w:val="23"/>
          <w:szCs w:val="23"/>
        </w:rPr>
      </w:pPr>
      <w:r>
        <w:rPr>
          <w:color w:val="22272F"/>
          <w:sz w:val="23"/>
          <w:szCs w:val="23"/>
        </w:rPr>
        <w:t>1) </w:t>
      </w:r>
      <w:r>
        <w:rPr>
          <w:rStyle w:val="s10"/>
          <w:b/>
          <w:bCs/>
          <w:color w:val="22272F"/>
          <w:sz w:val="23"/>
          <w:szCs w:val="23"/>
        </w:rPr>
        <w:t>малоимущая семья</w:t>
      </w:r>
      <w:r>
        <w:rPr>
          <w:color w:val="22272F"/>
          <w:sz w:val="23"/>
          <w:szCs w:val="23"/>
        </w:rPr>
        <w:t> - семья, имеющая по независящим причинам среднедушевой доход ниже </w:t>
      </w:r>
      <w:hyperlink r:id="rId6" w:anchor="/document/21640430/entry/0" w:history="1">
        <w:r>
          <w:rPr>
            <w:rStyle w:val="a3"/>
            <w:color w:val="3272C0"/>
            <w:sz w:val="23"/>
            <w:szCs w:val="23"/>
          </w:rPr>
          <w:t>величины прожиточного минимума</w:t>
        </w:r>
      </w:hyperlink>
      <w:r>
        <w:rPr>
          <w:color w:val="22272F"/>
          <w:sz w:val="23"/>
          <w:szCs w:val="23"/>
        </w:rPr>
        <w:t> на душу населения, установленного Правительством Иркутской области по району (местности), в котором (которой) проживает (пребывает) семья;</w:t>
      </w:r>
    </w:p>
    <w:p w14:paraId="0DE4D0D5" w14:textId="77777777" w:rsidR="0007269D" w:rsidRDefault="0007269D" w:rsidP="0007269D">
      <w:pPr>
        <w:pStyle w:val="s1"/>
        <w:jc w:val="both"/>
        <w:rPr>
          <w:color w:val="22272F"/>
          <w:sz w:val="23"/>
          <w:szCs w:val="23"/>
        </w:rPr>
      </w:pPr>
      <w:r>
        <w:rPr>
          <w:color w:val="22272F"/>
          <w:sz w:val="23"/>
          <w:szCs w:val="23"/>
        </w:rPr>
        <w:t>2) </w:t>
      </w:r>
      <w:r>
        <w:rPr>
          <w:rStyle w:val="s10"/>
          <w:b/>
          <w:bCs/>
          <w:color w:val="22272F"/>
          <w:sz w:val="23"/>
          <w:szCs w:val="23"/>
        </w:rPr>
        <w:t>малоимущий одиноко проживающий гражданин</w:t>
      </w:r>
      <w:r>
        <w:rPr>
          <w:color w:val="22272F"/>
          <w:sz w:val="23"/>
          <w:szCs w:val="23"/>
        </w:rPr>
        <w:t> - одиноко проживающий гражданин, имеющий по не зависящим от него причинам среднедушевой доход ниже </w:t>
      </w:r>
      <w:hyperlink r:id="rId7" w:anchor="/document/21640430/entry/0" w:history="1">
        <w:r>
          <w:rPr>
            <w:rStyle w:val="a3"/>
            <w:color w:val="3272C0"/>
            <w:sz w:val="23"/>
            <w:szCs w:val="23"/>
          </w:rPr>
          <w:t>величины прожиточного минимума</w:t>
        </w:r>
      </w:hyperlink>
      <w:r>
        <w:rPr>
          <w:color w:val="22272F"/>
          <w:sz w:val="23"/>
          <w:szCs w:val="23"/>
        </w:rPr>
        <w:t> на душу населения, установленного Правительством Иркутской области по району (местности), в котором (которой) проживает (пребывает) одиноко проживающий гражданин;</w:t>
      </w:r>
    </w:p>
    <w:p w14:paraId="1E2C4004" w14:textId="77777777" w:rsidR="0007269D" w:rsidRDefault="0007269D" w:rsidP="0007269D">
      <w:pPr>
        <w:pStyle w:val="s1"/>
        <w:jc w:val="both"/>
        <w:rPr>
          <w:color w:val="22272F"/>
          <w:sz w:val="23"/>
          <w:szCs w:val="23"/>
        </w:rPr>
      </w:pPr>
      <w:r>
        <w:rPr>
          <w:color w:val="22272F"/>
          <w:sz w:val="23"/>
          <w:szCs w:val="23"/>
        </w:rPr>
        <w:t>2.1) </w:t>
      </w:r>
      <w:r>
        <w:rPr>
          <w:rStyle w:val="s10"/>
          <w:b/>
          <w:bCs/>
          <w:color w:val="22272F"/>
          <w:sz w:val="23"/>
          <w:szCs w:val="23"/>
        </w:rPr>
        <w:t>среднедушевой доход</w:t>
      </w:r>
      <w:r>
        <w:rPr>
          <w:color w:val="22272F"/>
          <w:sz w:val="23"/>
          <w:szCs w:val="23"/>
        </w:rPr>
        <w:t> - доход семьи или одиноко проживающего гражданина, рассчитанный исходя из одной третьей суммы доходов всех членов семьи или одиноко проживающего гражданина за последние три календарных месяца, предшествующих одному календарному месяцу перед месяцем обращения за назначением государственной социальной помощи, в том числе на основании социального контракта, путем деления на число членов семьи;</w:t>
      </w:r>
    </w:p>
    <w:p w14:paraId="22A09B9E" w14:textId="77777777" w:rsidR="0007269D" w:rsidRDefault="0007269D" w:rsidP="0007269D">
      <w:pPr>
        <w:pStyle w:val="s1"/>
        <w:jc w:val="both"/>
        <w:rPr>
          <w:color w:val="22272F"/>
          <w:sz w:val="23"/>
          <w:szCs w:val="23"/>
        </w:rPr>
      </w:pPr>
      <w:r>
        <w:rPr>
          <w:color w:val="22272F"/>
          <w:sz w:val="23"/>
          <w:szCs w:val="23"/>
        </w:rPr>
        <w:t>2.2) утратил силу с 27 февраля 2024 г. Изменения </w:t>
      </w:r>
      <w:hyperlink r:id="rId8" w:anchor="/document/408571853/entry/2" w:history="1">
        <w:r>
          <w:rPr>
            <w:rStyle w:val="a3"/>
            <w:color w:val="3272C0"/>
            <w:sz w:val="23"/>
            <w:szCs w:val="23"/>
          </w:rPr>
          <w:t>распространяются</w:t>
        </w:r>
      </w:hyperlink>
      <w:r>
        <w:rPr>
          <w:color w:val="22272F"/>
          <w:sz w:val="23"/>
          <w:szCs w:val="23"/>
        </w:rPr>
        <w:t> на правоотношения, возникшие с 1 января 2024 г. - </w:t>
      </w:r>
      <w:hyperlink r:id="rId9" w:anchor="/document/408571853/entry/112" w:history="1">
        <w:r>
          <w:rPr>
            <w:rStyle w:val="a3"/>
            <w:color w:val="3272C0"/>
            <w:sz w:val="23"/>
            <w:szCs w:val="23"/>
          </w:rPr>
          <w:t>Закон</w:t>
        </w:r>
      </w:hyperlink>
      <w:r>
        <w:rPr>
          <w:color w:val="22272F"/>
          <w:sz w:val="23"/>
          <w:szCs w:val="23"/>
        </w:rPr>
        <w:t> Иркутской области от 16 февраля 2024 г. N 5-ОЗ</w:t>
      </w:r>
    </w:p>
    <w:p w14:paraId="067EBECA" w14:textId="77777777" w:rsidR="0007269D" w:rsidRDefault="0007269D" w:rsidP="0007269D">
      <w:pPr>
        <w:pStyle w:val="s1"/>
        <w:jc w:val="both"/>
        <w:rPr>
          <w:color w:val="22272F"/>
          <w:sz w:val="23"/>
          <w:szCs w:val="23"/>
        </w:rPr>
      </w:pPr>
      <w:r>
        <w:rPr>
          <w:color w:val="22272F"/>
          <w:sz w:val="23"/>
          <w:szCs w:val="23"/>
        </w:rPr>
        <w:t>2.3) семья с единственным родителем ребенка (детей) - семья с единственным родителем ребенка (детей), который указан в записи акта о рождении ребенка, при условии, что в этой записи отсутствуют сведения о втором родителе ребенка или сведения об отце в запись акта о рождении ребенка внесены по заявлению матери ребенка либо в случае, если второй родитель ребенка умер, признан безвестно отсутствующим или объявлен умершим;</w:t>
      </w:r>
    </w:p>
    <w:p w14:paraId="4769FC50" w14:textId="77777777" w:rsidR="0007269D" w:rsidRDefault="0007269D" w:rsidP="0007269D">
      <w:pPr>
        <w:pStyle w:val="s1"/>
        <w:jc w:val="both"/>
        <w:rPr>
          <w:color w:val="22272F"/>
          <w:sz w:val="23"/>
          <w:szCs w:val="23"/>
        </w:rPr>
      </w:pPr>
      <w:r>
        <w:rPr>
          <w:color w:val="22272F"/>
          <w:sz w:val="23"/>
          <w:szCs w:val="23"/>
        </w:rPr>
        <w:lastRenderedPageBreak/>
        <w:t>3) </w:t>
      </w:r>
      <w:r>
        <w:rPr>
          <w:rStyle w:val="s10"/>
          <w:b/>
          <w:bCs/>
          <w:color w:val="22272F"/>
          <w:sz w:val="23"/>
          <w:szCs w:val="23"/>
        </w:rPr>
        <w:t>реабилитированные лица и лица, признанные пострадавшими от политических репрессий</w:t>
      </w:r>
      <w:r>
        <w:rPr>
          <w:color w:val="22272F"/>
          <w:sz w:val="23"/>
          <w:szCs w:val="23"/>
        </w:rPr>
        <w:t>, - лица, определенные в соответствии с </w:t>
      </w:r>
      <w:hyperlink r:id="rId10" w:anchor="/document/10105390/entry/0" w:history="1">
        <w:r>
          <w:rPr>
            <w:rStyle w:val="a3"/>
            <w:color w:val="3272C0"/>
            <w:sz w:val="23"/>
            <w:szCs w:val="23"/>
          </w:rPr>
          <w:t>Законом</w:t>
        </w:r>
      </w:hyperlink>
      <w:r>
        <w:rPr>
          <w:color w:val="22272F"/>
          <w:sz w:val="23"/>
          <w:szCs w:val="23"/>
        </w:rPr>
        <w:t> Российской Федерации от 18 октября 1991 года N 1761-1 "О реабилитации жертв политических репрессий";</w:t>
      </w:r>
    </w:p>
    <w:p w14:paraId="480153FE" w14:textId="77777777" w:rsidR="0007269D" w:rsidRDefault="0007269D" w:rsidP="0007269D">
      <w:pPr>
        <w:pStyle w:val="s1"/>
        <w:jc w:val="both"/>
        <w:rPr>
          <w:color w:val="22272F"/>
          <w:sz w:val="23"/>
          <w:szCs w:val="23"/>
        </w:rPr>
      </w:pPr>
      <w:r>
        <w:rPr>
          <w:color w:val="22272F"/>
          <w:sz w:val="23"/>
          <w:szCs w:val="23"/>
        </w:rPr>
        <w:t>4) </w:t>
      </w:r>
      <w:r>
        <w:rPr>
          <w:rStyle w:val="s10"/>
          <w:b/>
          <w:bCs/>
          <w:color w:val="22272F"/>
          <w:sz w:val="23"/>
          <w:szCs w:val="23"/>
        </w:rPr>
        <w:t>длительное лечение</w:t>
      </w:r>
      <w:r>
        <w:rPr>
          <w:color w:val="22272F"/>
          <w:sz w:val="23"/>
          <w:szCs w:val="23"/>
        </w:rPr>
        <w:t> - лечение продолжительностью более двух месяцев подряд, подтверждаемое документом медицинской организации;</w:t>
      </w:r>
    </w:p>
    <w:p w14:paraId="76000353" w14:textId="77777777" w:rsidR="0007269D" w:rsidRDefault="0007269D" w:rsidP="0007269D">
      <w:pPr>
        <w:pStyle w:val="s1"/>
        <w:jc w:val="both"/>
        <w:rPr>
          <w:color w:val="22272F"/>
          <w:sz w:val="23"/>
          <w:szCs w:val="23"/>
        </w:rPr>
      </w:pPr>
      <w:r>
        <w:rPr>
          <w:color w:val="22272F"/>
          <w:sz w:val="23"/>
          <w:szCs w:val="23"/>
        </w:rPr>
        <w:t>5) </w:t>
      </w:r>
      <w:r>
        <w:rPr>
          <w:rStyle w:val="s10"/>
          <w:b/>
          <w:bCs/>
          <w:color w:val="22272F"/>
          <w:sz w:val="23"/>
          <w:szCs w:val="23"/>
        </w:rPr>
        <w:t>дорогостоящее лечение</w:t>
      </w:r>
      <w:r>
        <w:rPr>
          <w:color w:val="22272F"/>
          <w:sz w:val="23"/>
          <w:szCs w:val="23"/>
        </w:rPr>
        <w:t> - лечение, повлекшее расходы в размере не менее пятнадцати тысяч рублей;</w:t>
      </w:r>
    </w:p>
    <w:p w14:paraId="798C6F00" w14:textId="77777777" w:rsidR="0007269D" w:rsidRDefault="0007269D" w:rsidP="0007269D">
      <w:pPr>
        <w:pStyle w:val="s1"/>
        <w:jc w:val="both"/>
        <w:rPr>
          <w:color w:val="22272F"/>
          <w:sz w:val="23"/>
          <w:szCs w:val="23"/>
        </w:rPr>
      </w:pPr>
      <w:r>
        <w:rPr>
          <w:color w:val="22272F"/>
          <w:sz w:val="23"/>
          <w:szCs w:val="23"/>
        </w:rPr>
        <w:t>6) региональная социальная доплата к пенсии - государственная социальная помощь в виде предоставления гражданину (пенсионеру), проживающему на территории области, не осуществляющему работу и (или) иную деятельность, в период которой он подлежит обязательному пенсионному страхованию в соответствии с </w:t>
      </w:r>
      <w:hyperlink r:id="rId11" w:anchor="/document/12125143/entry/0" w:history="1">
        <w:r>
          <w:rPr>
            <w:rStyle w:val="a3"/>
            <w:color w:val="3272C0"/>
            <w:sz w:val="23"/>
            <w:szCs w:val="23"/>
          </w:rPr>
          <w:t>Федеральным законом</w:t>
        </w:r>
      </w:hyperlink>
      <w:r>
        <w:rPr>
          <w:color w:val="22272F"/>
          <w:sz w:val="23"/>
          <w:szCs w:val="23"/>
        </w:rPr>
        <w:t> от 15 декабря 2001 года N 167-ФЗ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(далее - пенсионер), денежной суммы к страховой пенсии и (или) к пенсионному обеспечению.</w:t>
      </w:r>
    </w:p>
    <w:p w14:paraId="1B8B49EA" w14:textId="77777777" w:rsidR="0007269D" w:rsidRDefault="0007269D" w:rsidP="0007269D">
      <w:pPr>
        <w:pStyle w:val="s1"/>
        <w:jc w:val="both"/>
        <w:rPr>
          <w:color w:val="22272F"/>
          <w:sz w:val="23"/>
          <w:szCs w:val="23"/>
        </w:rPr>
      </w:pPr>
      <w:r>
        <w:rPr>
          <w:color w:val="22272F"/>
          <w:sz w:val="23"/>
          <w:szCs w:val="23"/>
        </w:rPr>
        <w:t>2. Иные понятия, используемые в настоящем Законе, применяются в значениях, определенных федеральным законодательством.</w:t>
      </w:r>
    </w:p>
    <w:p w14:paraId="499F53AC" w14:textId="77777777" w:rsidR="0007269D" w:rsidRDefault="0007269D" w:rsidP="0007269D">
      <w:pPr>
        <w:pStyle w:val="s15"/>
        <w:jc w:val="both"/>
        <w:rPr>
          <w:b/>
          <w:bCs/>
          <w:color w:val="22272F"/>
          <w:sz w:val="23"/>
          <w:szCs w:val="23"/>
        </w:rPr>
      </w:pPr>
      <w:r>
        <w:rPr>
          <w:rStyle w:val="s10"/>
          <w:b/>
          <w:bCs/>
          <w:color w:val="22272F"/>
          <w:sz w:val="23"/>
          <w:szCs w:val="23"/>
        </w:rPr>
        <w:t>Статья 3.</w:t>
      </w:r>
      <w:r>
        <w:rPr>
          <w:b/>
          <w:bCs/>
          <w:color w:val="22272F"/>
          <w:sz w:val="23"/>
          <w:szCs w:val="23"/>
        </w:rPr>
        <w:t> Виды оказания государственной социальной помощи</w:t>
      </w:r>
    </w:p>
    <w:p w14:paraId="0059DA22" w14:textId="77777777" w:rsidR="0007269D" w:rsidRDefault="0007269D" w:rsidP="0007269D">
      <w:pPr>
        <w:pStyle w:val="s1"/>
        <w:jc w:val="both"/>
        <w:rPr>
          <w:color w:val="22272F"/>
          <w:sz w:val="23"/>
          <w:szCs w:val="23"/>
        </w:rPr>
      </w:pPr>
      <w:r>
        <w:rPr>
          <w:color w:val="22272F"/>
          <w:sz w:val="23"/>
          <w:szCs w:val="23"/>
        </w:rPr>
        <w:t>В соответствии с настоящим Законом оказание государственной социальной помощи малоимущим семьям, малоимущим одиноко проживающим гражданам (далее соответственно - государственная социальная помощь, получатели государственной социальной помощи) осуществляется в следующих видах:</w:t>
      </w:r>
    </w:p>
    <w:p w14:paraId="12120C5E" w14:textId="77777777" w:rsidR="0007269D" w:rsidRDefault="0007269D" w:rsidP="0007269D">
      <w:pPr>
        <w:pStyle w:val="s1"/>
        <w:jc w:val="both"/>
        <w:rPr>
          <w:color w:val="22272F"/>
          <w:sz w:val="23"/>
          <w:szCs w:val="23"/>
        </w:rPr>
      </w:pPr>
      <w:r>
        <w:rPr>
          <w:color w:val="22272F"/>
          <w:sz w:val="23"/>
          <w:szCs w:val="23"/>
        </w:rPr>
        <w:t>1) предоставление денежных выплат (социальных пособий и других выплат);</w:t>
      </w:r>
    </w:p>
    <w:p w14:paraId="59712699" w14:textId="77777777" w:rsidR="0007269D" w:rsidRDefault="0007269D" w:rsidP="0007269D">
      <w:pPr>
        <w:pStyle w:val="s1"/>
        <w:jc w:val="both"/>
        <w:rPr>
          <w:color w:val="22272F"/>
          <w:sz w:val="23"/>
          <w:szCs w:val="23"/>
        </w:rPr>
      </w:pPr>
      <w:r>
        <w:rPr>
          <w:color w:val="22272F"/>
          <w:sz w:val="23"/>
          <w:szCs w:val="23"/>
        </w:rPr>
        <w:t>2) предоставление натуральной помощи (продукты питания, одежда, обувь и другие виды натуральной помощи).</w:t>
      </w:r>
    </w:p>
    <w:p w14:paraId="64E2A97B" w14:textId="77777777" w:rsidR="0007269D" w:rsidRDefault="0007269D" w:rsidP="0007269D">
      <w:pPr>
        <w:pStyle w:val="s15"/>
        <w:jc w:val="both"/>
        <w:rPr>
          <w:b/>
          <w:bCs/>
          <w:color w:val="22272F"/>
          <w:sz w:val="23"/>
          <w:szCs w:val="23"/>
        </w:rPr>
      </w:pPr>
      <w:r>
        <w:rPr>
          <w:rStyle w:val="s10"/>
          <w:b/>
          <w:bCs/>
          <w:color w:val="22272F"/>
          <w:sz w:val="23"/>
          <w:szCs w:val="23"/>
        </w:rPr>
        <w:t>Статья 4.</w:t>
      </w:r>
      <w:r>
        <w:rPr>
          <w:b/>
          <w:bCs/>
          <w:color w:val="22272F"/>
          <w:sz w:val="23"/>
          <w:szCs w:val="23"/>
        </w:rPr>
        <w:t> Размер государственной социальной помощи</w:t>
      </w:r>
    </w:p>
    <w:p w14:paraId="668CC74C" w14:textId="77777777" w:rsidR="0007269D" w:rsidRDefault="0007269D" w:rsidP="0007269D">
      <w:pPr>
        <w:pStyle w:val="s1"/>
        <w:jc w:val="both"/>
        <w:rPr>
          <w:color w:val="22272F"/>
          <w:sz w:val="23"/>
          <w:szCs w:val="23"/>
        </w:rPr>
      </w:pPr>
      <w:r>
        <w:rPr>
          <w:color w:val="22272F"/>
          <w:sz w:val="23"/>
          <w:szCs w:val="23"/>
        </w:rPr>
        <w:t>1. Размер государственной социальной помощи (размер денежной выплаты или стоимостное выражение натуральной помощи), оказываемой в соответствии с настоящим Законом, за исключением случаев оказания государственной социальной помощи на основании социального контракта, составляет:</w:t>
      </w:r>
    </w:p>
    <w:p w14:paraId="41C692DD" w14:textId="77777777" w:rsidR="0007269D" w:rsidRDefault="0007269D" w:rsidP="0007269D">
      <w:pPr>
        <w:pStyle w:val="s1"/>
        <w:jc w:val="both"/>
        <w:rPr>
          <w:color w:val="22272F"/>
          <w:sz w:val="23"/>
          <w:szCs w:val="23"/>
        </w:rPr>
      </w:pPr>
      <w:r>
        <w:rPr>
          <w:color w:val="22272F"/>
          <w:sz w:val="23"/>
          <w:szCs w:val="23"/>
        </w:rPr>
        <w:t>1) в связи:</w:t>
      </w:r>
    </w:p>
    <w:p w14:paraId="79FD0378" w14:textId="77777777" w:rsidR="0007269D" w:rsidRDefault="0007269D" w:rsidP="0007269D">
      <w:pPr>
        <w:pStyle w:val="s1"/>
        <w:jc w:val="both"/>
        <w:rPr>
          <w:color w:val="22272F"/>
          <w:sz w:val="23"/>
          <w:szCs w:val="23"/>
        </w:rPr>
      </w:pPr>
      <w:r>
        <w:rPr>
          <w:color w:val="22272F"/>
          <w:sz w:val="23"/>
          <w:szCs w:val="23"/>
        </w:rPr>
        <w:t>а) с длительным лечением - в сумме, указанной в заявлении о назначении государственной социальной помощи, но не более десяти тысяч рублей;</w:t>
      </w:r>
    </w:p>
    <w:p w14:paraId="7A7B14F7" w14:textId="77777777" w:rsidR="0007269D" w:rsidRDefault="0007269D" w:rsidP="0007269D">
      <w:pPr>
        <w:pStyle w:val="s1"/>
        <w:jc w:val="both"/>
        <w:rPr>
          <w:color w:val="22272F"/>
          <w:sz w:val="23"/>
          <w:szCs w:val="23"/>
        </w:rPr>
      </w:pPr>
      <w:r>
        <w:rPr>
          <w:color w:val="22272F"/>
          <w:sz w:val="23"/>
          <w:szCs w:val="23"/>
        </w:rPr>
        <w:t>б) с дорогостоящим лечением - в сумме понесенных расходов, но не более сорока тысяч рублей;</w:t>
      </w:r>
    </w:p>
    <w:p w14:paraId="5EE04A07" w14:textId="77777777" w:rsidR="0007269D" w:rsidRDefault="0007269D" w:rsidP="0007269D">
      <w:pPr>
        <w:pStyle w:val="s1"/>
        <w:jc w:val="both"/>
        <w:rPr>
          <w:color w:val="22272F"/>
          <w:sz w:val="23"/>
          <w:szCs w:val="23"/>
        </w:rPr>
      </w:pPr>
      <w:r>
        <w:rPr>
          <w:color w:val="22272F"/>
          <w:sz w:val="23"/>
          <w:szCs w:val="23"/>
        </w:rPr>
        <w:t>2) в связи с утратой (повреждением) движимого имущества - пять тысяч рублей (для малоимущей семьи - на каждого члена семьи, но не более двадцати тысяч рублей на семью в целом);</w:t>
      </w:r>
    </w:p>
    <w:p w14:paraId="5D84E9F3" w14:textId="77777777" w:rsidR="0007269D" w:rsidRDefault="0007269D" w:rsidP="0007269D">
      <w:pPr>
        <w:pStyle w:val="s1"/>
        <w:jc w:val="both"/>
        <w:rPr>
          <w:color w:val="22272F"/>
          <w:sz w:val="23"/>
          <w:szCs w:val="23"/>
        </w:rPr>
      </w:pPr>
      <w:r>
        <w:rPr>
          <w:color w:val="22272F"/>
          <w:sz w:val="23"/>
          <w:szCs w:val="23"/>
        </w:rPr>
        <w:lastRenderedPageBreak/>
        <w:t>3) в связи с повреждением жилого помещения - сумма, указанная в заявлении о назначении государственной социальной помощи, но не более двадцати пяти тысяч рублей (для малоимущей семьи - на семью в целом);</w:t>
      </w:r>
    </w:p>
    <w:p w14:paraId="4F0FEF56" w14:textId="77777777" w:rsidR="0007269D" w:rsidRDefault="0007269D" w:rsidP="0007269D">
      <w:pPr>
        <w:pStyle w:val="s1"/>
        <w:jc w:val="both"/>
        <w:rPr>
          <w:color w:val="22272F"/>
          <w:sz w:val="23"/>
          <w:szCs w:val="23"/>
        </w:rPr>
      </w:pPr>
      <w:r>
        <w:rPr>
          <w:color w:val="22272F"/>
          <w:sz w:val="23"/>
          <w:szCs w:val="23"/>
        </w:rPr>
        <w:t>4) в связи с утратой (разрушением) жилого помещения - сумма, указанная в заявлении о назначении государственной социальной помощи, но не более ста тысяч рублей (для малоимущей семьи - на семью в целом);</w:t>
      </w:r>
    </w:p>
    <w:p w14:paraId="315D8AD6" w14:textId="77777777" w:rsidR="0007269D" w:rsidRDefault="0007269D" w:rsidP="0007269D">
      <w:pPr>
        <w:pStyle w:val="s1"/>
        <w:jc w:val="both"/>
        <w:rPr>
          <w:color w:val="22272F"/>
          <w:sz w:val="23"/>
          <w:szCs w:val="23"/>
        </w:rPr>
      </w:pPr>
      <w:r>
        <w:rPr>
          <w:color w:val="22272F"/>
          <w:sz w:val="23"/>
          <w:szCs w:val="23"/>
        </w:rPr>
        <w:t>4.1) в связи с получением образования по очной форме обучения за счет бюджетных ассигнований федерального бюджета, областного бюджета:</w:t>
      </w:r>
    </w:p>
    <w:p w14:paraId="6CA4105A" w14:textId="77777777" w:rsidR="0007269D" w:rsidRDefault="0007269D" w:rsidP="0007269D">
      <w:pPr>
        <w:pStyle w:val="s1"/>
        <w:jc w:val="both"/>
        <w:rPr>
          <w:color w:val="22272F"/>
          <w:sz w:val="23"/>
          <w:szCs w:val="23"/>
        </w:rPr>
      </w:pPr>
      <w:r>
        <w:rPr>
          <w:color w:val="22272F"/>
          <w:sz w:val="23"/>
          <w:szCs w:val="23"/>
        </w:rPr>
        <w:t>а) для малоимущей семьи - 100 рублей;</w:t>
      </w:r>
    </w:p>
    <w:p w14:paraId="6D143A03" w14:textId="77777777" w:rsidR="0007269D" w:rsidRDefault="0007269D" w:rsidP="0007269D">
      <w:pPr>
        <w:pStyle w:val="s1"/>
        <w:jc w:val="both"/>
        <w:rPr>
          <w:color w:val="22272F"/>
          <w:sz w:val="23"/>
          <w:szCs w:val="23"/>
        </w:rPr>
      </w:pPr>
      <w:r>
        <w:rPr>
          <w:color w:val="22272F"/>
          <w:sz w:val="23"/>
          <w:szCs w:val="23"/>
        </w:rPr>
        <w:t>б) для малоимущего одиноко проживающего гражданина - 50 рублей;</w:t>
      </w:r>
    </w:p>
    <w:p w14:paraId="3C0285E4" w14:textId="77777777" w:rsidR="0007269D" w:rsidRDefault="0007269D" w:rsidP="0007269D">
      <w:pPr>
        <w:pStyle w:val="s1"/>
        <w:jc w:val="both"/>
        <w:rPr>
          <w:color w:val="22272F"/>
          <w:sz w:val="23"/>
          <w:szCs w:val="23"/>
        </w:rPr>
      </w:pPr>
      <w:r>
        <w:rPr>
          <w:color w:val="22272F"/>
          <w:sz w:val="23"/>
          <w:szCs w:val="23"/>
        </w:rPr>
        <w:t>5) в остальных случаях:</w:t>
      </w:r>
    </w:p>
    <w:p w14:paraId="47D75EF5" w14:textId="77777777" w:rsidR="0007269D" w:rsidRDefault="0007269D" w:rsidP="0007269D">
      <w:pPr>
        <w:pStyle w:val="s1"/>
        <w:jc w:val="both"/>
        <w:rPr>
          <w:color w:val="22272F"/>
          <w:sz w:val="23"/>
          <w:szCs w:val="23"/>
        </w:rPr>
      </w:pPr>
      <w:r>
        <w:rPr>
          <w:color w:val="22272F"/>
          <w:sz w:val="23"/>
          <w:szCs w:val="23"/>
        </w:rPr>
        <w:t>а) для малоимущей семьи - размер, указанный в заявлении о назначении государственной социальной помощи, но не более пяти тысяч рублей;</w:t>
      </w:r>
    </w:p>
    <w:p w14:paraId="2C62C2C2" w14:textId="77777777" w:rsidR="0007269D" w:rsidRDefault="0007269D" w:rsidP="0007269D">
      <w:pPr>
        <w:pStyle w:val="s1"/>
        <w:jc w:val="both"/>
        <w:rPr>
          <w:color w:val="22272F"/>
          <w:sz w:val="23"/>
          <w:szCs w:val="23"/>
        </w:rPr>
      </w:pPr>
      <w:r>
        <w:rPr>
          <w:color w:val="22272F"/>
          <w:sz w:val="23"/>
          <w:szCs w:val="23"/>
        </w:rPr>
        <w:t>б) для малоимущего одиноко проживающего гражданина - размер, указанный в заявлении о назначении государственной социальной помощи, но не более трех тысяч рублей.</w:t>
      </w:r>
    </w:p>
    <w:p w14:paraId="63D65993" w14:textId="77777777" w:rsidR="0007269D" w:rsidRDefault="0007269D" w:rsidP="0007269D">
      <w:pPr>
        <w:pStyle w:val="s1"/>
        <w:jc w:val="both"/>
        <w:rPr>
          <w:color w:val="22272F"/>
          <w:sz w:val="23"/>
          <w:szCs w:val="23"/>
        </w:rPr>
      </w:pPr>
      <w:r>
        <w:rPr>
          <w:color w:val="22272F"/>
          <w:sz w:val="23"/>
          <w:szCs w:val="23"/>
        </w:rPr>
        <w:t>2. Размер государственной социальной помощи в виде денежной выплаты, оказываемой в соответствии с настоящим Законом на основании социального контракта, устанавливается в социальном контракте по соглашению сторон с учетом содержания конкретной программы социальной адаптации и составляет:</w:t>
      </w:r>
    </w:p>
    <w:p w14:paraId="31375916" w14:textId="77777777" w:rsidR="0007269D" w:rsidRDefault="0007269D" w:rsidP="0007269D">
      <w:pPr>
        <w:pStyle w:val="s1"/>
        <w:jc w:val="both"/>
        <w:rPr>
          <w:color w:val="22272F"/>
          <w:sz w:val="23"/>
          <w:szCs w:val="23"/>
        </w:rPr>
      </w:pPr>
      <w:r>
        <w:rPr>
          <w:color w:val="22272F"/>
          <w:sz w:val="23"/>
          <w:szCs w:val="23"/>
        </w:rPr>
        <w:t>1) на поиск работы:</w:t>
      </w:r>
    </w:p>
    <w:p w14:paraId="33615E0F" w14:textId="77777777" w:rsidR="0007269D" w:rsidRDefault="0007269D" w:rsidP="0007269D">
      <w:pPr>
        <w:pStyle w:val="s1"/>
        <w:jc w:val="both"/>
        <w:rPr>
          <w:color w:val="22272F"/>
          <w:sz w:val="23"/>
          <w:szCs w:val="23"/>
        </w:rPr>
      </w:pPr>
      <w:r>
        <w:rPr>
          <w:color w:val="22272F"/>
          <w:sz w:val="23"/>
          <w:szCs w:val="23"/>
        </w:rPr>
        <w:t>а) получателю государственной социальной помощи, зарегистрированному в государственном учреждении службы занятости населения в качестве безработного или ищущего работу, в течение одного месяца с даты заключения социального контракта и трех месяцев с даты подтверждения факта его трудоустройства - ежемесячно в размере </w:t>
      </w:r>
      <w:hyperlink r:id="rId12" w:anchor="/document/21640430/entry/0" w:history="1">
        <w:r>
          <w:rPr>
            <w:rStyle w:val="a3"/>
            <w:color w:val="3272C0"/>
            <w:sz w:val="23"/>
            <w:szCs w:val="23"/>
          </w:rPr>
          <w:t>величины прожиточного минимума</w:t>
        </w:r>
      </w:hyperlink>
      <w:r>
        <w:rPr>
          <w:color w:val="22272F"/>
          <w:sz w:val="23"/>
          <w:szCs w:val="23"/>
        </w:rPr>
        <w:t> для трудоспособного населения, установленного Правительством Иркутской области по району (местности), в котором (которой) проживает (пребывает) получатель государственной социальной помощи (далее - величина прожиточного минимума для трудоспособного населения);</w:t>
      </w:r>
    </w:p>
    <w:p w14:paraId="396240B6" w14:textId="77777777" w:rsidR="0007269D" w:rsidRDefault="0007269D" w:rsidP="0007269D">
      <w:pPr>
        <w:pStyle w:val="s1"/>
        <w:jc w:val="both"/>
        <w:rPr>
          <w:color w:val="22272F"/>
          <w:sz w:val="23"/>
          <w:szCs w:val="23"/>
        </w:rPr>
      </w:pPr>
      <w:r>
        <w:rPr>
          <w:color w:val="22272F"/>
          <w:sz w:val="23"/>
          <w:szCs w:val="23"/>
        </w:rPr>
        <w:t>б) получателю государственной социальной помощи, зарегистрированному в государственном учреждении службы занятости населения в качестве безработного или ищущего работу, в период прохождения профессионального обучения или получения дополнительного профессионального образования (далее - обучение) - ежемесячно, на период прохождения такого обучения, на срок не более трех месяцев в размере половины </w:t>
      </w:r>
      <w:hyperlink r:id="rId13" w:anchor="/document/21640430/entry/0" w:history="1">
        <w:r>
          <w:rPr>
            <w:rStyle w:val="a3"/>
            <w:color w:val="3272C0"/>
            <w:sz w:val="23"/>
            <w:szCs w:val="23"/>
          </w:rPr>
          <w:t>величины прожиточного минимума</w:t>
        </w:r>
      </w:hyperlink>
      <w:r>
        <w:rPr>
          <w:color w:val="22272F"/>
          <w:sz w:val="23"/>
          <w:szCs w:val="23"/>
        </w:rPr>
        <w:t> для трудоспособного населения; единовременно в размере стоимости курса обучения, но не более тридцати тысяч рублей;</w:t>
      </w:r>
    </w:p>
    <w:p w14:paraId="0959691A" w14:textId="77777777" w:rsidR="0007269D" w:rsidRDefault="0007269D" w:rsidP="0007269D">
      <w:pPr>
        <w:pStyle w:val="s1"/>
        <w:jc w:val="both"/>
        <w:rPr>
          <w:color w:val="22272F"/>
          <w:sz w:val="23"/>
          <w:szCs w:val="23"/>
        </w:rPr>
      </w:pPr>
      <w:r>
        <w:rPr>
          <w:color w:val="22272F"/>
          <w:sz w:val="23"/>
          <w:szCs w:val="23"/>
        </w:rPr>
        <w:t>2) на осуществление индивидуальной предпринимательской деятельности - единовременно или по частям в зависимости от этапа исполнения мероприятий программы социальной адаптации и бизнес-плана в размере не более трехсот пятидесяти тысяч рублей; единовременно в размере стоимости курса обучения, но не более тридцати тысяч рублей (в случае прохождения получателем государственной социальной помощи обучения);</w:t>
      </w:r>
    </w:p>
    <w:p w14:paraId="4621BBE6" w14:textId="77777777" w:rsidR="0007269D" w:rsidRDefault="0007269D" w:rsidP="0007269D">
      <w:pPr>
        <w:pStyle w:val="s1"/>
        <w:jc w:val="both"/>
        <w:rPr>
          <w:color w:val="22272F"/>
          <w:sz w:val="23"/>
          <w:szCs w:val="23"/>
        </w:rPr>
      </w:pPr>
      <w:r>
        <w:rPr>
          <w:color w:val="22272F"/>
          <w:sz w:val="23"/>
          <w:szCs w:val="23"/>
        </w:rPr>
        <w:lastRenderedPageBreak/>
        <w:t>3) на ведение личного подсобного хозяйства - единовременно или по частям в зависимости от этапа исполнения мероприятий программы социальной адаптации и сметы расходов, одобренных межведомственной комиссией, в размере не более двухсот тысяч рублей; единовременно в размере стоимости курса обучения, но не более тридцати тысяч рублей (в случае прохождения получателем государственной социальной помощи обучения);</w:t>
      </w:r>
    </w:p>
    <w:p w14:paraId="17323BE7" w14:textId="77777777" w:rsidR="0007269D" w:rsidRDefault="0007269D" w:rsidP="0007269D">
      <w:pPr>
        <w:pStyle w:val="s1"/>
        <w:jc w:val="both"/>
        <w:rPr>
          <w:color w:val="22272F"/>
          <w:sz w:val="23"/>
          <w:szCs w:val="23"/>
        </w:rPr>
      </w:pPr>
      <w:r>
        <w:rPr>
          <w:color w:val="22272F"/>
          <w:sz w:val="23"/>
          <w:szCs w:val="23"/>
        </w:rPr>
        <w:t>4) на осуществление иных мероприятий, направленных на преодоление получателем государственной социальной помощи трудной жизненной ситуации, - ежемесячно на срок не более шести месяцев в размере </w:t>
      </w:r>
      <w:hyperlink r:id="rId14" w:anchor="/document/21640430/entry/0" w:history="1">
        <w:r>
          <w:rPr>
            <w:rStyle w:val="a3"/>
            <w:color w:val="3272C0"/>
            <w:sz w:val="23"/>
            <w:szCs w:val="23"/>
          </w:rPr>
          <w:t>величины прожиточного минимума</w:t>
        </w:r>
      </w:hyperlink>
      <w:r>
        <w:rPr>
          <w:color w:val="22272F"/>
          <w:sz w:val="23"/>
          <w:szCs w:val="23"/>
        </w:rPr>
        <w:t> для трудоспособного населения или единовременно за весь период действия социального контракта. Размер единовременной денежной выплаты определяется путем умножения величины прожиточного минимума для трудоспособного населения на количество месяцев, на которые заключается социальный контракт.</w:t>
      </w:r>
    </w:p>
    <w:p w14:paraId="7D30BC1F" w14:textId="77777777" w:rsidR="0007269D" w:rsidRDefault="0007269D" w:rsidP="0007269D">
      <w:pPr>
        <w:pStyle w:val="s1"/>
        <w:jc w:val="both"/>
        <w:rPr>
          <w:color w:val="22272F"/>
          <w:sz w:val="23"/>
          <w:szCs w:val="23"/>
        </w:rPr>
      </w:pPr>
      <w:r>
        <w:rPr>
          <w:color w:val="22272F"/>
          <w:sz w:val="23"/>
          <w:szCs w:val="23"/>
        </w:rPr>
        <w:t>3. Размеры и предельные размеры государственной социальной помощи, определенные в </w:t>
      </w:r>
      <w:hyperlink r:id="rId15" w:anchor="/document/34719846/entry/401" w:history="1">
        <w:r>
          <w:rPr>
            <w:rStyle w:val="a3"/>
            <w:color w:val="3272C0"/>
            <w:sz w:val="23"/>
            <w:szCs w:val="23"/>
          </w:rPr>
          <w:t>части 1</w:t>
        </w:r>
      </w:hyperlink>
      <w:r>
        <w:rPr>
          <w:color w:val="22272F"/>
          <w:sz w:val="23"/>
          <w:szCs w:val="23"/>
        </w:rPr>
        <w:t> настоящей статьи, индексируются в порядке, установленном законом области.</w:t>
      </w:r>
    </w:p>
    <w:p w14:paraId="51ADDBBC" w14:textId="77777777" w:rsidR="0007269D" w:rsidRDefault="0007269D" w:rsidP="0007269D">
      <w:pPr>
        <w:pStyle w:val="s1"/>
        <w:jc w:val="both"/>
        <w:rPr>
          <w:color w:val="22272F"/>
          <w:sz w:val="23"/>
          <w:szCs w:val="23"/>
        </w:rPr>
      </w:pPr>
      <w:r>
        <w:rPr>
          <w:color w:val="22272F"/>
          <w:sz w:val="23"/>
          <w:szCs w:val="23"/>
        </w:rPr>
        <w:t>Размеры государственной социальной помощи в виде денежных выплат, указанных в </w:t>
      </w:r>
      <w:hyperlink r:id="rId16" w:anchor="/document/34719846/entry/402" w:history="1">
        <w:r>
          <w:rPr>
            <w:rStyle w:val="a3"/>
            <w:color w:val="3272C0"/>
            <w:sz w:val="23"/>
            <w:szCs w:val="23"/>
          </w:rPr>
          <w:t>части 2</w:t>
        </w:r>
      </w:hyperlink>
      <w:r>
        <w:rPr>
          <w:color w:val="22272F"/>
          <w:sz w:val="23"/>
          <w:szCs w:val="23"/>
        </w:rPr>
        <w:t> настоящей статьи, подлежат перерасчету в беззаявительном порядке с месяца изменения </w:t>
      </w:r>
      <w:hyperlink r:id="rId17" w:anchor="/document/21640430/entry/0" w:history="1">
        <w:r>
          <w:rPr>
            <w:rStyle w:val="a3"/>
            <w:color w:val="3272C0"/>
            <w:sz w:val="23"/>
            <w:szCs w:val="23"/>
          </w:rPr>
          <w:t>величины прожиточного минимума</w:t>
        </w:r>
      </w:hyperlink>
      <w:r>
        <w:rPr>
          <w:color w:val="22272F"/>
          <w:sz w:val="23"/>
          <w:szCs w:val="23"/>
        </w:rPr>
        <w:t> для трудоспособного населения (за исключением случая, когда денежная выплата, предусмотренная </w:t>
      </w:r>
      <w:hyperlink r:id="rId18" w:anchor="/document/34719846/entry/424" w:history="1">
        <w:r>
          <w:rPr>
            <w:rStyle w:val="a3"/>
            <w:color w:val="3272C0"/>
            <w:sz w:val="23"/>
            <w:szCs w:val="23"/>
          </w:rPr>
          <w:t>пунктом 4 части 2</w:t>
        </w:r>
      </w:hyperlink>
      <w:r>
        <w:rPr>
          <w:color w:val="22272F"/>
          <w:sz w:val="23"/>
          <w:szCs w:val="23"/>
        </w:rPr>
        <w:t> настоящей статьи, осуществлена единовременно).</w:t>
      </w:r>
    </w:p>
    <w:p w14:paraId="15D3997C" w14:textId="77777777" w:rsidR="0007269D" w:rsidRDefault="0007269D" w:rsidP="0007269D">
      <w:pPr>
        <w:pStyle w:val="s15"/>
        <w:jc w:val="both"/>
        <w:rPr>
          <w:b/>
          <w:bCs/>
          <w:color w:val="22272F"/>
          <w:sz w:val="23"/>
          <w:szCs w:val="23"/>
        </w:rPr>
      </w:pPr>
      <w:r>
        <w:rPr>
          <w:rStyle w:val="s10"/>
          <w:b/>
          <w:bCs/>
          <w:color w:val="22272F"/>
          <w:sz w:val="23"/>
          <w:szCs w:val="23"/>
        </w:rPr>
        <w:t>Статья 5.</w:t>
      </w:r>
      <w:r>
        <w:rPr>
          <w:b/>
          <w:bCs/>
          <w:color w:val="22272F"/>
          <w:sz w:val="23"/>
          <w:szCs w:val="23"/>
        </w:rPr>
        <w:t> Условия назначения государственной социальной помощи</w:t>
      </w:r>
    </w:p>
    <w:p w14:paraId="71B3E9E2" w14:textId="77777777" w:rsidR="0007269D" w:rsidRDefault="0007269D" w:rsidP="0007269D">
      <w:pPr>
        <w:pStyle w:val="s1"/>
        <w:jc w:val="both"/>
        <w:rPr>
          <w:color w:val="22272F"/>
          <w:sz w:val="23"/>
          <w:szCs w:val="23"/>
        </w:rPr>
      </w:pPr>
      <w:r>
        <w:rPr>
          <w:color w:val="22272F"/>
          <w:sz w:val="23"/>
          <w:szCs w:val="23"/>
        </w:rPr>
        <w:t>1. Государственная социальная помощь назначается получателям государственной социальной помощи при условии, если наличие у них среднедушевого дохода ниже </w:t>
      </w:r>
      <w:hyperlink r:id="rId19" w:anchor="/document/21640430/entry/0" w:history="1">
        <w:r>
          <w:rPr>
            <w:rStyle w:val="a3"/>
            <w:color w:val="3272C0"/>
            <w:sz w:val="23"/>
            <w:szCs w:val="23"/>
          </w:rPr>
          <w:t>величины прожиточного минимума</w:t>
        </w:r>
      </w:hyperlink>
      <w:r>
        <w:rPr>
          <w:color w:val="22272F"/>
          <w:sz w:val="23"/>
          <w:szCs w:val="23"/>
        </w:rPr>
        <w:t> на душу населения, установленного Правительством Иркутской области по району (местности), в котором (которой) проживают получатели государственной социальной помощи (далее - величина прожиточного минимума на душу населения) обусловлено объективными обстоятельствами, не зависящими от них самих (инвалидность, потеря кормильца, безработица, поиск работы, утрата (повреждение) движимого имущества, повреждение жилого помещения, утрата (разрушение) жилого помещения, получение образования по очной форме обучения за счет бюджетных ассигнований федерального бюджета, областного бюджета, длительное и (или) дорогостоящее лечение, уход за ребенком в возрасте от 1,5 до 3 лет, ребенком-инвалидом, инвалидом I группы и тому подобное).</w:t>
      </w:r>
    </w:p>
    <w:p w14:paraId="1E207A04" w14:textId="77777777" w:rsidR="0007269D" w:rsidRDefault="0007269D" w:rsidP="0007269D">
      <w:pPr>
        <w:pStyle w:val="s1"/>
        <w:jc w:val="both"/>
        <w:rPr>
          <w:color w:val="22272F"/>
          <w:sz w:val="23"/>
          <w:szCs w:val="23"/>
        </w:rPr>
      </w:pPr>
      <w:r>
        <w:rPr>
          <w:color w:val="22272F"/>
          <w:sz w:val="23"/>
          <w:szCs w:val="23"/>
        </w:rPr>
        <w:t>Государственная социальная помощь на основании социального контракта назначается также имеющим среднедушевой доход ниже </w:t>
      </w:r>
      <w:hyperlink r:id="rId20" w:anchor="/document/21640430/entry/0" w:history="1">
        <w:r>
          <w:rPr>
            <w:rStyle w:val="a3"/>
            <w:color w:val="3272C0"/>
            <w:sz w:val="23"/>
            <w:szCs w:val="23"/>
          </w:rPr>
          <w:t>величины прожиточного минимума</w:t>
        </w:r>
      </w:hyperlink>
      <w:r>
        <w:rPr>
          <w:color w:val="22272F"/>
          <w:sz w:val="23"/>
          <w:szCs w:val="23"/>
        </w:rPr>
        <w:t> на душу населения:</w:t>
      </w:r>
    </w:p>
    <w:p w14:paraId="5EF5A91E" w14:textId="77777777" w:rsidR="0007269D" w:rsidRDefault="0007269D" w:rsidP="0007269D">
      <w:pPr>
        <w:pStyle w:val="s1"/>
        <w:jc w:val="both"/>
        <w:rPr>
          <w:color w:val="22272F"/>
          <w:sz w:val="23"/>
          <w:szCs w:val="23"/>
        </w:rPr>
      </w:pPr>
      <w:r>
        <w:rPr>
          <w:color w:val="22272F"/>
          <w:sz w:val="23"/>
          <w:szCs w:val="23"/>
        </w:rPr>
        <w:t>1) семьям, имеющим трех и более детей, не достигших возраста во семнадцати лет, включая детей, принятых под опеку (попечительство), переданных на воспитание в приемную семью, без учета детей, находящихся на полном государственном обеспечении;</w:t>
      </w:r>
    </w:p>
    <w:p w14:paraId="1165D08C" w14:textId="77777777" w:rsidR="0007269D" w:rsidRDefault="0007269D" w:rsidP="0007269D">
      <w:pPr>
        <w:pStyle w:val="s1"/>
        <w:jc w:val="both"/>
        <w:rPr>
          <w:color w:val="22272F"/>
          <w:sz w:val="23"/>
          <w:szCs w:val="23"/>
        </w:rPr>
      </w:pPr>
      <w:r>
        <w:rPr>
          <w:color w:val="22272F"/>
          <w:sz w:val="23"/>
          <w:szCs w:val="23"/>
        </w:rPr>
        <w:t>2) семьям с единственным родителем ребенка (детей);</w:t>
      </w:r>
    </w:p>
    <w:p w14:paraId="09FE4CE0" w14:textId="77777777" w:rsidR="0007269D" w:rsidRDefault="0007269D" w:rsidP="0007269D">
      <w:pPr>
        <w:pStyle w:val="s1"/>
        <w:jc w:val="both"/>
        <w:rPr>
          <w:color w:val="22272F"/>
          <w:sz w:val="23"/>
          <w:szCs w:val="23"/>
        </w:rPr>
      </w:pPr>
      <w:r>
        <w:rPr>
          <w:color w:val="22272F"/>
          <w:sz w:val="23"/>
          <w:szCs w:val="23"/>
        </w:rPr>
        <w:t>3) семьям участников специальной военной операции, проводимой с 24 февраля 2022 года (далее - специальная военная операция).</w:t>
      </w:r>
    </w:p>
    <w:p w14:paraId="7BD7E1D2" w14:textId="77777777" w:rsidR="0007269D" w:rsidRDefault="0007269D" w:rsidP="0007269D">
      <w:pPr>
        <w:pStyle w:val="s1"/>
        <w:jc w:val="both"/>
        <w:rPr>
          <w:color w:val="22272F"/>
          <w:sz w:val="23"/>
          <w:szCs w:val="23"/>
        </w:rPr>
      </w:pPr>
      <w:r>
        <w:rPr>
          <w:color w:val="22272F"/>
          <w:sz w:val="23"/>
          <w:szCs w:val="23"/>
        </w:rPr>
        <w:t>Для целей настоящего Закона к участникам специальной военной операции относятся граждане Российской Федерации, указанные в </w:t>
      </w:r>
      <w:hyperlink r:id="rId21" w:anchor="/document/404970771/entry/102" w:history="1">
        <w:r>
          <w:rPr>
            <w:rStyle w:val="a3"/>
            <w:color w:val="3272C0"/>
            <w:sz w:val="23"/>
            <w:szCs w:val="23"/>
          </w:rPr>
          <w:t>части 2 статьи 1</w:t>
        </w:r>
      </w:hyperlink>
      <w:r>
        <w:rPr>
          <w:color w:val="22272F"/>
          <w:sz w:val="23"/>
          <w:szCs w:val="23"/>
        </w:rPr>
        <w:t> Закона Иркутской области от 7 июля 2022 года N 53-ОЗ "О дополнительных мерах социальной поддержки участников специальной военной операции и членов их семей".</w:t>
      </w:r>
    </w:p>
    <w:p w14:paraId="23FF3B30" w14:textId="77777777" w:rsidR="0007269D" w:rsidRDefault="0007269D" w:rsidP="0007269D">
      <w:pPr>
        <w:pStyle w:val="s1"/>
        <w:jc w:val="both"/>
        <w:rPr>
          <w:color w:val="22272F"/>
          <w:sz w:val="23"/>
          <w:szCs w:val="23"/>
        </w:rPr>
      </w:pPr>
      <w:r>
        <w:rPr>
          <w:color w:val="22272F"/>
          <w:sz w:val="23"/>
          <w:szCs w:val="23"/>
        </w:rPr>
        <w:lastRenderedPageBreak/>
        <w:t>Государственная социальная помощь на мероприятия, указанные в </w:t>
      </w:r>
      <w:hyperlink r:id="rId22" w:anchor="/document/34719846/entry/424" w:history="1">
        <w:r>
          <w:rPr>
            <w:rStyle w:val="a3"/>
            <w:color w:val="3272C0"/>
            <w:sz w:val="23"/>
            <w:szCs w:val="23"/>
          </w:rPr>
          <w:t>пункте 4 части 2 статьи 4</w:t>
        </w:r>
      </w:hyperlink>
      <w:r>
        <w:rPr>
          <w:color w:val="22272F"/>
          <w:sz w:val="23"/>
          <w:szCs w:val="23"/>
        </w:rPr>
        <w:t> настоящего Закона, предоставляется следующим категориям получателей государственной социальной помощи:</w:t>
      </w:r>
    </w:p>
    <w:p w14:paraId="118E6AB2" w14:textId="77777777" w:rsidR="0007269D" w:rsidRDefault="0007269D" w:rsidP="0007269D">
      <w:pPr>
        <w:pStyle w:val="s1"/>
        <w:jc w:val="both"/>
        <w:rPr>
          <w:color w:val="22272F"/>
          <w:sz w:val="23"/>
          <w:szCs w:val="23"/>
        </w:rPr>
      </w:pPr>
      <w:r>
        <w:rPr>
          <w:color w:val="22272F"/>
          <w:sz w:val="23"/>
          <w:szCs w:val="23"/>
        </w:rPr>
        <w:t>семьям, в которых родители (законные представители) или единственный родитель (законный представитель) являются (является) неработающими инвалидами (неработающим инвалидом) I или II группы;</w:t>
      </w:r>
    </w:p>
    <w:p w14:paraId="1F9FE25E" w14:textId="77777777" w:rsidR="0007269D" w:rsidRDefault="0007269D" w:rsidP="0007269D">
      <w:pPr>
        <w:pStyle w:val="s1"/>
        <w:jc w:val="both"/>
        <w:rPr>
          <w:color w:val="22272F"/>
          <w:sz w:val="23"/>
          <w:szCs w:val="23"/>
        </w:rPr>
      </w:pPr>
      <w:r>
        <w:rPr>
          <w:color w:val="22272F"/>
          <w:sz w:val="23"/>
          <w:szCs w:val="23"/>
        </w:rPr>
        <w:t>семьям, имеющим в составе ребенка-инвалида или ребенка, проходящего реабилитацию после длительного лечения и нуждающегося в дорогостоящем лечении;</w:t>
      </w:r>
    </w:p>
    <w:p w14:paraId="53BBF05C" w14:textId="77777777" w:rsidR="0007269D" w:rsidRDefault="0007269D" w:rsidP="0007269D">
      <w:pPr>
        <w:pStyle w:val="s1"/>
        <w:jc w:val="both"/>
        <w:rPr>
          <w:color w:val="22272F"/>
          <w:sz w:val="23"/>
          <w:szCs w:val="23"/>
        </w:rPr>
      </w:pPr>
      <w:r>
        <w:rPr>
          <w:color w:val="22272F"/>
          <w:sz w:val="23"/>
          <w:szCs w:val="23"/>
        </w:rPr>
        <w:t>семьям участников специальной военной операции, получивших увечье (ранение, травму, контузию) или заболевание </w:t>
      </w:r>
      <w:r>
        <w:rPr>
          <w:rStyle w:val="a4"/>
          <w:i w:val="0"/>
          <w:iCs w:val="0"/>
          <w:color w:val="22272F"/>
          <w:sz w:val="23"/>
          <w:szCs w:val="23"/>
          <w:shd w:val="clear" w:color="auto" w:fill="ABE0FF"/>
        </w:rPr>
        <w:t>при обстоятельствах, указанных</w:t>
      </w:r>
      <w:r>
        <w:rPr>
          <w:color w:val="22272F"/>
          <w:sz w:val="23"/>
          <w:szCs w:val="23"/>
        </w:rPr>
        <w:t> в </w:t>
      </w:r>
      <w:hyperlink r:id="rId23" w:anchor="/document/404970771/entry/1011" w:history="1">
        <w:r>
          <w:rPr>
            <w:rStyle w:val="a3"/>
            <w:color w:val="3272C0"/>
            <w:sz w:val="23"/>
            <w:szCs w:val="23"/>
            <w:shd w:val="clear" w:color="auto" w:fill="ABE0FF"/>
          </w:rPr>
          <w:t>пункте 1 части 1 статьи 1</w:t>
        </w:r>
      </w:hyperlink>
      <w:r>
        <w:rPr>
          <w:rStyle w:val="a4"/>
          <w:i w:val="0"/>
          <w:iCs w:val="0"/>
          <w:color w:val="22272F"/>
          <w:sz w:val="23"/>
          <w:szCs w:val="23"/>
          <w:shd w:val="clear" w:color="auto" w:fill="ABE0FF"/>
        </w:rPr>
        <w:t> Закона Иркутской области от 7 июля 2022 года N 53-ОЗ "О дополнительных мерах социальной поддержки участников</w:t>
      </w:r>
      <w:r>
        <w:rPr>
          <w:color w:val="22272F"/>
          <w:sz w:val="23"/>
          <w:szCs w:val="23"/>
        </w:rPr>
        <w:t> специальной военной операции </w:t>
      </w:r>
      <w:r>
        <w:rPr>
          <w:rStyle w:val="a4"/>
          <w:i w:val="0"/>
          <w:iCs w:val="0"/>
          <w:color w:val="22272F"/>
          <w:sz w:val="23"/>
          <w:szCs w:val="23"/>
          <w:shd w:val="clear" w:color="auto" w:fill="ABE0FF"/>
        </w:rPr>
        <w:t>и членов их семей</w:t>
      </w:r>
      <w:r>
        <w:rPr>
          <w:color w:val="22272F"/>
          <w:sz w:val="23"/>
          <w:szCs w:val="23"/>
        </w:rPr>
        <w:t>;</w:t>
      </w:r>
    </w:p>
    <w:p w14:paraId="6C00ECCF" w14:textId="77777777" w:rsidR="0007269D" w:rsidRDefault="0007269D" w:rsidP="0007269D">
      <w:pPr>
        <w:pStyle w:val="s1"/>
        <w:jc w:val="both"/>
        <w:rPr>
          <w:color w:val="22272F"/>
          <w:sz w:val="23"/>
          <w:szCs w:val="23"/>
        </w:rPr>
      </w:pPr>
      <w:r>
        <w:rPr>
          <w:color w:val="22272F"/>
          <w:sz w:val="23"/>
          <w:szCs w:val="23"/>
        </w:rPr>
        <w:t>семьям, вынужденно покинувшим место жительства вследствие военных действий или чрезвычайной ситуации.</w:t>
      </w:r>
    </w:p>
    <w:p w14:paraId="7A89B6E9" w14:textId="77777777" w:rsidR="0007269D" w:rsidRDefault="0007269D" w:rsidP="0007269D">
      <w:pPr>
        <w:pStyle w:val="s1"/>
        <w:jc w:val="both"/>
        <w:rPr>
          <w:color w:val="22272F"/>
          <w:sz w:val="23"/>
          <w:szCs w:val="23"/>
        </w:rPr>
      </w:pPr>
      <w:r>
        <w:rPr>
          <w:color w:val="22272F"/>
          <w:sz w:val="23"/>
          <w:szCs w:val="23"/>
        </w:rPr>
        <w:t>1.1. Назначение государственной социальной помощи на основании социального контракта, оказываемой на условиях софинансирования из федерального бюджета, осуществляется при соблюдении условий, определенных </w:t>
      </w:r>
      <w:hyperlink r:id="rId24" w:anchor="/document/34719846/entry/51" w:history="1">
        <w:r>
          <w:rPr>
            <w:rStyle w:val="a3"/>
            <w:color w:val="3272C0"/>
            <w:sz w:val="23"/>
            <w:szCs w:val="23"/>
          </w:rPr>
          <w:t>частью 1</w:t>
        </w:r>
      </w:hyperlink>
      <w:r>
        <w:rPr>
          <w:color w:val="22272F"/>
          <w:sz w:val="23"/>
          <w:szCs w:val="23"/>
        </w:rPr>
        <w:t> настоящей статьи, с учетом правил, предусмотренных </w:t>
      </w:r>
      <w:hyperlink r:id="rId25" w:anchor="/document/180687/entry/81011" w:history="1">
        <w:r>
          <w:rPr>
            <w:rStyle w:val="a3"/>
            <w:color w:val="3272C0"/>
            <w:sz w:val="23"/>
            <w:szCs w:val="23"/>
          </w:rPr>
          <w:t>частью 1.1 статьи 8.1</w:t>
        </w:r>
      </w:hyperlink>
      <w:r>
        <w:rPr>
          <w:color w:val="22272F"/>
          <w:sz w:val="23"/>
          <w:szCs w:val="23"/>
        </w:rPr>
        <w:t> Федерального закона от 17 июля 1999 года N 178-ФЗ "О государственной социальной помощи".</w:t>
      </w:r>
    </w:p>
    <w:p w14:paraId="103AF046" w14:textId="77777777" w:rsidR="0007269D" w:rsidRDefault="0007269D" w:rsidP="0007269D">
      <w:pPr>
        <w:pStyle w:val="s1"/>
        <w:jc w:val="both"/>
        <w:rPr>
          <w:color w:val="22272F"/>
          <w:sz w:val="23"/>
          <w:szCs w:val="23"/>
        </w:rPr>
      </w:pPr>
      <w:r>
        <w:rPr>
          <w:color w:val="22272F"/>
          <w:sz w:val="23"/>
          <w:szCs w:val="23"/>
        </w:rPr>
        <w:t>2. Государственная социальная помощь оказывается получателям государственной социальной помощи в одном из видов, указанных в </w:t>
      </w:r>
      <w:hyperlink r:id="rId26" w:anchor="/document/34719846/entry/3000" w:history="1">
        <w:r>
          <w:rPr>
            <w:rStyle w:val="a3"/>
            <w:color w:val="3272C0"/>
            <w:sz w:val="23"/>
            <w:szCs w:val="23"/>
          </w:rPr>
          <w:t>статье 3</w:t>
        </w:r>
      </w:hyperlink>
      <w:r>
        <w:rPr>
          <w:color w:val="22272F"/>
          <w:sz w:val="23"/>
          <w:szCs w:val="23"/>
        </w:rPr>
        <w:t> настоящего Закона.</w:t>
      </w:r>
    </w:p>
    <w:p w14:paraId="402068FF" w14:textId="77777777" w:rsidR="0007269D" w:rsidRDefault="0007269D" w:rsidP="0007269D">
      <w:pPr>
        <w:pStyle w:val="s1"/>
        <w:jc w:val="both"/>
        <w:rPr>
          <w:color w:val="22272F"/>
          <w:sz w:val="23"/>
          <w:szCs w:val="23"/>
        </w:rPr>
      </w:pPr>
      <w:r>
        <w:rPr>
          <w:color w:val="22272F"/>
          <w:sz w:val="23"/>
          <w:szCs w:val="23"/>
        </w:rPr>
        <w:t>Государственная социальная помощь, за исключением случаев оказания государственной социальной помощи на основании социального контракта, оказывается получателям государственной социальной помощи единовременно не более одного раза в течение календарного года.</w:t>
      </w:r>
    </w:p>
    <w:p w14:paraId="3668E7FD" w14:textId="77777777" w:rsidR="0007269D" w:rsidRDefault="0007269D" w:rsidP="0007269D">
      <w:pPr>
        <w:pStyle w:val="s1"/>
        <w:jc w:val="both"/>
        <w:rPr>
          <w:color w:val="22272F"/>
          <w:sz w:val="23"/>
          <w:szCs w:val="23"/>
        </w:rPr>
      </w:pPr>
      <w:r>
        <w:rPr>
          <w:color w:val="22272F"/>
          <w:sz w:val="23"/>
          <w:szCs w:val="23"/>
        </w:rPr>
        <w:t>Абзац утратила силу с 27 февраля 2024 г. Изменения </w:t>
      </w:r>
      <w:hyperlink r:id="rId27" w:anchor="/document/408571853/entry/2" w:history="1">
        <w:r>
          <w:rPr>
            <w:rStyle w:val="a3"/>
            <w:color w:val="3272C0"/>
            <w:sz w:val="23"/>
            <w:szCs w:val="23"/>
          </w:rPr>
          <w:t>распространяются</w:t>
        </w:r>
      </w:hyperlink>
      <w:r>
        <w:rPr>
          <w:color w:val="22272F"/>
          <w:sz w:val="23"/>
          <w:szCs w:val="23"/>
        </w:rPr>
        <w:t> на правоотношения, возникшие с 1 января 2024 г. - </w:t>
      </w:r>
      <w:hyperlink r:id="rId28" w:anchor="/document/408571853/entry/136" w:history="1">
        <w:r>
          <w:rPr>
            <w:rStyle w:val="a3"/>
            <w:color w:val="3272C0"/>
            <w:sz w:val="23"/>
            <w:szCs w:val="23"/>
          </w:rPr>
          <w:t>Закон</w:t>
        </w:r>
      </w:hyperlink>
      <w:r>
        <w:rPr>
          <w:color w:val="22272F"/>
          <w:sz w:val="23"/>
          <w:szCs w:val="23"/>
        </w:rPr>
        <w:t> Иркутской области от 16 февраля 2024 г. N 5-ОЗ</w:t>
      </w:r>
    </w:p>
    <w:p w14:paraId="71989738" w14:textId="77777777" w:rsidR="0007269D" w:rsidRDefault="0007269D" w:rsidP="0007269D">
      <w:pPr>
        <w:pStyle w:val="s1"/>
        <w:jc w:val="both"/>
        <w:rPr>
          <w:color w:val="22272F"/>
          <w:sz w:val="23"/>
          <w:szCs w:val="23"/>
        </w:rPr>
      </w:pPr>
      <w:r>
        <w:rPr>
          <w:color w:val="22272F"/>
          <w:sz w:val="23"/>
          <w:szCs w:val="23"/>
        </w:rPr>
        <w:t>3. Государственная социальная помощь в связи с длительным лечением, в связи с дорогостоящим лечением, в связи с утратой (повреждением) движимого имущества, в связи с повреждением жилого помещения, в связи с утратой (разрушением) жилого помещения, в связи с потерей кормильца оказывается при условии, если обращение за назначением государственной социальной помощи последовало не позднее одного года со дня окончания длительного лечения, дорогостоящего лечения, со дня утраты (повреждения) движимого имущества, со дня повреждения жилого помещения, со дня утраты (разрушения) жилого помещения, со дня потери кормильца.</w:t>
      </w:r>
    </w:p>
    <w:p w14:paraId="05EE3609" w14:textId="77777777" w:rsidR="0007269D" w:rsidRDefault="0007269D" w:rsidP="0007269D">
      <w:pPr>
        <w:pStyle w:val="s1"/>
        <w:jc w:val="both"/>
        <w:rPr>
          <w:color w:val="22272F"/>
          <w:sz w:val="23"/>
          <w:szCs w:val="23"/>
        </w:rPr>
      </w:pPr>
      <w:r>
        <w:rPr>
          <w:color w:val="22272F"/>
          <w:sz w:val="23"/>
          <w:szCs w:val="23"/>
        </w:rPr>
        <w:t>4. Если в связи с утратой (повреждением) движимого имущества, в связи с повреждением жилого помещения, в связи с утратой (разрушением) жилого помещения гражданин одновременно имеет право на назначение государственной социальной помощи в соответствии с настоящим Законом и иные выплаты, предусмотренные законодательством, по выбору гражданина предоставляется государственная социальная помощь в соответствии с настоящим Законом либо иные выплаты, предусмотренные законодательством.</w:t>
      </w:r>
    </w:p>
    <w:p w14:paraId="1E9B9FF5" w14:textId="77777777" w:rsidR="0007269D" w:rsidRDefault="0007269D" w:rsidP="0007269D">
      <w:pPr>
        <w:pStyle w:val="s1"/>
        <w:jc w:val="both"/>
        <w:rPr>
          <w:color w:val="22272F"/>
          <w:sz w:val="23"/>
          <w:szCs w:val="23"/>
        </w:rPr>
      </w:pPr>
      <w:r>
        <w:rPr>
          <w:color w:val="22272F"/>
          <w:sz w:val="23"/>
          <w:szCs w:val="23"/>
        </w:rPr>
        <w:t>Абзац утратил силу с 27 февраля 2024 г. Изменения </w:t>
      </w:r>
      <w:hyperlink r:id="rId29" w:anchor="/document/408571853/entry/2" w:history="1">
        <w:r>
          <w:rPr>
            <w:rStyle w:val="a3"/>
            <w:color w:val="3272C0"/>
            <w:sz w:val="23"/>
            <w:szCs w:val="23"/>
          </w:rPr>
          <w:t>распространяются</w:t>
        </w:r>
      </w:hyperlink>
      <w:r>
        <w:rPr>
          <w:color w:val="22272F"/>
          <w:sz w:val="23"/>
          <w:szCs w:val="23"/>
        </w:rPr>
        <w:t> на правоотношения, возникшие с 1 января 2024 г. - </w:t>
      </w:r>
      <w:hyperlink r:id="rId30" w:anchor="/document/408571853/entry/137" w:history="1">
        <w:r>
          <w:rPr>
            <w:rStyle w:val="a3"/>
            <w:color w:val="3272C0"/>
            <w:sz w:val="23"/>
            <w:szCs w:val="23"/>
          </w:rPr>
          <w:t>Закон</w:t>
        </w:r>
      </w:hyperlink>
      <w:r>
        <w:rPr>
          <w:color w:val="22272F"/>
          <w:sz w:val="23"/>
          <w:szCs w:val="23"/>
        </w:rPr>
        <w:t> Иркутской области от 16 февраля 2024 г. N 5-ОЗ</w:t>
      </w:r>
    </w:p>
    <w:p w14:paraId="535445AE" w14:textId="77777777" w:rsidR="0007269D" w:rsidRDefault="0007269D" w:rsidP="0007269D">
      <w:pPr>
        <w:pStyle w:val="s1"/>
        <w:jc w:val="both"/>
        <w:rPr>
          <w:color w:val="22272F"/>
          <w:sz w:val="23"/>
          <w:szCs w:val="23"/>
        </w:rPr>
      </w:pPr>
      <w:r>
        <w:rPr>
          <w:color w:val="22272F"/>
          <w:sz w:val="23"/>
          <w:szCs w:val="23"/>
        </w:rPr>
        <w:lastRenderedPageBreak/>
        <w:t>5.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настоящим Законом без социального контракта или отказ в назначении государственной социальной помощи.</w:t>
      </w:r>
    </w:p>
    <w:p w14:paraId="63020F95" w14:textId="77777777" w:rsidR="0007269D" w:rsidRDefault="0007269D" w:rsidP="0007269D">
      <w:pPr>
        <w:pStyle w:val="s15"/>
        <w:jc w:val="both"/>
        <w:rPr>
          <w:b/>
          <w:bCs/>
          <w:color w:val="22272F"/>
          <w:sz w:val="23"/>
          <w:szCs w:val="23"/>
        </w:rPr>
      </w:pPr>
      <w:r>
        <w:rPr>
          <w:rStyle w:val="s10"/>
          <w:b/>
          <w:bCs/>
          <w:color w:val="22272F"/>
          <w:sz w:val="23"/>
          <w:szCs w:val="23"/>
        </w:rPr>
        <w:t>Статья 6.</w:t>
      </w:r>
      <w:r>
        <w:rPr>
          <w:b/>
          <w:bCs/>
          <w:color w:val="22272F"/>
          <w:sz w:val="23"/>
          <w:szCs w:val="23"/>
        </w:rPr>
        <w:t> Размеры, условия и порядок назначения и выплаты государственной социальной помощи реабилитированным лицам и лицам, пострадавшим от политических репрессий</w:t>
      </w:r>
    </w:p>
    <w:p w14:paraId="611CAC21" w14:textId="77777777" w:rsidR="0007269D" w:rsidRDefault="0007269D" w:rsidP="0007269D">
      <w:pPr>
        <w:pStyle w:val="s1"/>
        <w:jc w:val="both"/>
        <w:rPr>
          <w:color w:val="22272F"/>
          <w:sz w:val="23"/>
          <w:szCs w:val="23"/>
        </w:rPr>
      </w:pPr>
      <w:r>
        <w:rPr>
          <w:color w:val="22272F"/>
          <w:sz w:val="23"/>
          <w:szCs w:val="23"/>
        </w:rPr>
        <w:t>Государственная социальная помощь реабилитированным лицам и лицам, пострадавшим от политических репрессий, назначается и выплачивается в размере, на условиях и в порядке, установленных настоящим Законом для иных получателей государственной социальной помощи.</w:t>
      </w:r>
    </w:p>
    <w:p w14:paraId="24046880" w14:textId="77777777" w:rsidR="0007269D" w:rsidRDefault="0007269D" w:rsidP="0007269D">
      <w:pPr>
        <w:pStyle w:val="s15"/>
        <w:jc w:val="both"/>
        <w:rPr>
          <w:b/>
          <w:bCs/>
          <w:color w:val="22272F"/>
          <w:sz w:val="23"/>
          <w:szCs w:val="23"/>
        </w:rPr>
      </w:pPr>
      <w:r>
        <w:rPr>
          <w:rStyle w:val="s10"/>
          <w:b/>
          <w:bCs/>
          <w:color w:val="22272F"/>
          <w:sz w:val="23"/>
          <w:szCs w:val="23"/>
        </w:rPr>
        <w:t>Статья 7</w:t>
      </w:r>
      <w:r>
        <w:rPr>
          <w:b/>
          <w:bCs/>
          <w:color w:val="22272F"/>
          <w:sz w:val="23"/>
          <w:szCs w:val="23"/>
        </w:rPr>
        <w:t>. Порядок назначения и выплаты государственной социальной помощи</w:t>
      </w:r>
    </w:p>
    <w:p w14:paraId="5829A94D" w14:textId="77777777" w:rsidR="0007269D" w:rsidRDefault="0007269D" w:rsidP="0007269D">
      <w:pPr>
        <w:pStyle w:val="s1"/>
        <w:jc w:val="both"/>
        <w:rPr>
          <w:color w:val="22272F"/>
          <w:sz w:val="23"/>
          <w:szCs w:val="23"/>
        </w:rPr>
      </w:pPr>
      <w:r>
        <w:rPr>
          <w:color w:val="22272F"/>
          <w:sz w:val="23"/>
          <w:szCs w:val="23"/>
        </w:rPr>
        <w:t>1. Организация назначения государственной социальной помощи осуществляется исполнительным органом государственной власти области, уполномоченным Правительством Иркутской области (далее - уполномоченный орган).</w:t>
      </w:r>
    </w:p>
    <w:p w14:paraId="5150CEA8" w14:textId="77777777" w:rsidR="0007269D" w:rsidRDefault="0007269D" w:rsidP="0007269D">
      <w:pPr>
        <w:pStyle w:val="s1"/>
        <w:jc w:val="both"/>
        <w:rPr>
          <w:color w:val="22272F"/>
          <w:sz w:val="23"/>
          <w:szCs w:val="23"/>
        </w:rPr>
      </w:pPr>
      <w:r>
        <w:rPr>
          <w:color w:val="22272F"/>
          <w:sz w:val="23"/>
          <w:szCs w:val="23"/>
        </w:rPr>
        <w:t>2. Порядок назначения и выплаты государственной социальной помощи, а также порядок проведения мониторинга оказания государственной социальной помощи на основании социального контракта устанавливаются нормативным правовым актом Правительства Иркутской области.</w:t>
      </w:r>
    </w:p>
    <w:p w14:paraId="2414DB26" w14:textId="77777777" w:rsidR="0007269D" w:rsidRDefault="0007269D" w:rsidP="0007269D">
      <w:pPr>
        <w:pStyle w:val="s15"/>
        <w:jc w:val="both"/>
        <w:rPr>
          <w:b/>
          <w:bCs/>
          <w:color w:val="22272F"/>
          <w:sz w:val="23"/>
          <w:szCs w:val="23"/>
        </w:rPr>
      </w:pPr>
      <w:r>
        <w:rPr>
          <w:rStyle w:val="s10"/>
          <w:b/>
          <w:bCs/>
          <w:color w:val="22272F"/>
          <w:sz w:val="23"/>
          <w:szCs w:val="23"/>
        </w:rPr>
        <w:t>Статья 8</w:t>
      </w:r>
      <w:r>
        <w:rPr>
          <w:b/>
          <w:bCs/>
          <w:color w:val="22272F"/>
          <w:sz w:val="23"/>
          <w:szCs w:val="23"/>
        </w:rPr>
        <w:t>. Утратила силу с 22 июля 2023 г. - </w:t>
      </w:r>
      <w:hyperlink r:id="rId31" w:anchor="/document/407367606/entry/62" w:history="1">
        <w:r>
          <w:rPr>
            <w:rStyle w:val="a3"/>
            <w:b/>
            <w:bCs/>
            <w:color w:val="3272C0"/>
            <w:sz w:val="23"/>
            <w:szCs w:val="23"/>
          </w:rPr>
          <w:t>Закон</w:t>
        </w:r>
      </w:hyperlink>
      <w:r>
        <w:rPr>
          <w:b/>
          <w:bCs/>
          <w:color w:val="22272F"/>
          <w:sz w:val="23"/>
          <w:szCs w:val="23"/>
        </w:rPr>
        <w:t> Иркутской области от 11 июля 2023 г. N 108-ОЗ</w:t>
      </w:r>
    </w:p>
    <w:p w14:paraId="4F280BA8" w14:textId="77777777" w:rsidR="0007269D" w:rsidRDefault="0007269D" w:rsidP="0007269D">
      <w:pPr>
        <w:pStyle w:val="s15"/>
        <w:jc w:val="both"/>
        <w:rPr>
          <w:b/>
          <w:bCs/>
          <w:color w:val="22272F"/>
          <w:sz w:val="23"/>
          <w:szCs w:val="23"/>
        </w:rPr>
      </w:pPr>
      <w:r>
        <w:rPr>
          <w:rStyle w:val="s10"/>
          <w:b/>
          <w:bCs/>
          <w:color w:val="22272F"/>
          <w:sz w:val="23"/>
          <w:szCs w:val="23"/>
        </w:rPr>
        <w:t>Статья 9.</w:t>
      </w:r>
      <w:r>
        <w:rPr>
          <w:b/>
          <w:bCs/>
          <w:color w:val="22272F"/>
          <w:sz w:val="23"/>
          <w:szCs w:val="23"/>
        </w:rPr>
        <w:t> Утратила силу с 22 июля 2023 г. - </w:t>
      </w:r>
      <w:hyperlink r:id="rId32" w:anchor="/document/407367606/entry/62" w:history="1">
        <w:r>
          <w:rPr>
            <w:rStyle w:val="a3"/>
            <w:b/>
            <w:bCs/>
            <w:color w:val="3272C0"/>
            <w:sz w:val="23"/>
            <w:szCs w:val="23"/>
          </w:rPr>
          <w:t>Закон</w:t>
        </w:r>
      </w:hyperlink>
      <w:r>
        <w:rPr>
          <w:b/>
          <w:bCs/>
          <w:color w:val="22272F"/>
          <w:sz w:val="23"/>
          <w:szCs w:val="23"/>
        </w:rPr>
        <w:t> Иркутской области от 11 июля 2023 г. N 108-ОЗ</w:t>
      </w:r>
    </w:p>
    <w:p w14:paraId="4E54177A" w14:textId="77777777" w:rsidR="0007269D" w:rsidRDefault="0007269D" w:rsidP="0007269D">
      <w:pPr>
        <w:pStyle w:val="s15"/>
        <w:jc w:val="both"/>
        <w:rPr>
          <w:b/>
          <w:bCs/>
          <w:color w:val="22272F"/>
          <w:sz w:val="23"/>
          <w:szCs w:val="23"/>
        </w:rPr>
      </w:pPr>
      <w:r>
        <w:rPr>
          <w:rStyle w:val="s10"/>
          <w:b/>
          <w:bCs/>
          <w:color w:val="22272F"/>
          <w:sz w:val="23"/>
          <w:szCs w:val="23"/>
        </w:rPr>
        <w:t>Статья 9.1.</w:t>
      </w:r>
      <w:r>
        <w:rPr>
          <w:b/>
          <w:bCs/>
          <w:color w:val="22272F"/>
          <w:sz w:val="23"/>
          <w:szCs w:val="23"/>
        </w:rPr>
        <w:t> Утратила силу с 27 февраля 2024 г. Изменения </w:t>
      </w:r>
      <w:hyperlink r:id="rId33" w:anchor="/document/408571853/entry/2" w:history="1">
        <w:r>
          <w:rPr>
            <w:rStyle w:val="a3"/>
            <w:b/>
            <w:bCs/>
            <w:color w:val="3272C0"/>
            <w:sz w:val="23"/>
            <w:szCs w:val="23"/>
          </w:rPr>
          <w:t>распространяются</w:t>
        </w:r>
      </w:hyperlink>
      <w:r>
        <w:rPr>
          <w:b/>
          <w:bCs/>
          <w:color w:val="22272F"/>
          <w:sz w:val="23"/>
          <w:szCs w:val="23"/>
        </w:rPr>
        <w:t> на правоотношения, возникшие с 1 января 2024 г. - </w:t>
      </w:r>
      <w:hyperlink r:id="rId34" w:anchor="/document/408571853/entry/15" w:history="1">
        <w:r>
          <w:rPr>
            <w:rStyle w:val="a3"/>
            <w:b/>
            <w:bCs/>
            <w:color w:val="3272C0"/>
            <w:sz w:val="23"/>
            <w:szCs w:val="23"/>
          </w:rPr>
          <w:t>Закон</w:t>
        </w:r>
      </w:hyperlink>
      <w:r>
        <w:rPr>
          <w:b/>
          <w:bCs/>
          <w:color w:val="22272F"/>
          <w:sz w:val="23"/>
          <w:szCs w:val="23"/>
        </w:rPr>
        <w:t> Иркутской области от 16 февраля 2024 г. N 5-ОЗ</w:t>
      </w:r>
    </w:p>
    <w:p w14:paraId="0B158F4C" w14:textId="77777777" w:rsidR="0007269D" w:rsidRDefault="0007269D" w:rsidP="0007269D">
      <w:pPr>
        <w:pStyle w:val="s15"/>
        <w:jc w:val="both"/>
        <w:rPr>
          <w:b/>
          <w:bCs/>
          <w:color w:val="22272F"/>
          <w:sz w:val="23"/>
          <w:szCs w:val="23"/>
        </w:rPr>
      </w:pPr>
      <w:r>
        <w:rPr>
          <w:rStyle w:val="s10"/>
          <w:b/>
          <w:bCs/>
          <w:color w:val="22272F"/>
          <w:sz w:val="23"/>
          <w:szCs w:val="23"/>
        </w:rPr>
        <w:t>Статья 10.</w:t>
      </w:r>
      <w:r>
        <w:rPr>
          <w:b/>
          <w:bCs/>
          <w:color w:val="22272F"/>
          <w:sz w:val="23"/>
          <w:szCs w:val="23"/>
        </w:rPr>
        <w:t> Утратила силу с 27 февраля 2024 г. Изменения </w:t>
      </w:r>
      <w:hyperlink r:id="rId35" w:anchor="/document/408571853/entry/2" w:history="1">
        <w:r>
          <w:rPr>
            <w:rStyle w:val="a3"/>
            <w:b/>
            <w:bCs/>
            <w:color w:val="3272C0"/>
            <w:sz w:val="23"/>
            <w:szCs w:val="23"/>
          </w:rPr>
          <w:t>распространяются</w:t>
        </w:r>
      </w:hyperlink>
      <w:r>
        <w:rPr>
          <w:b/>
          <w:bCs/>
          <w:color w:val="22272F"/>
          <w:sz w:val="23"/>
          <w:szCs w:val="23"/>
        </w:rPr>
        <w:t> на правоотношения, возникшие с 1 января 2024 г. - </w:t>
      </w:r>
      <w:hyperlink r:id="rId36" w:anchor="/document/408571853/entry/15" w:history="1">
        <w:r>
          <w:rPr>
            <w:rStyle w:val="a3"/>
            <w:b/>
            <w:bCs/>
            <w:color w:val="3272C0"/>
            <w:sz w:val="23"/>
            <w:szCs w:val="23"/>
          </w:rPr>
          <w:t>Закон</w:t>
        </w:r>
      </w:hyperlink>
      <w:r>
        <w:rPr>
          <w:b/>
          <w:bCs/>
          <w:color w:val="22272F"/>
          <w:sz w:val="23"/>
          <w:szCs w:val="23"/>
        </w:rPr>
        <w:t> Иркутской области от 16 февраля 2024 г. N 5-ОЗ</w:t>
      </w:r>
    </w:p>
    <w:p w14:paraId="55270045" w14:textId="77777777" w:rsidR="0007269D" w:rsidRDefault="0007269D" w:rsidP="0007269D">
      <w:pPr>
        <w:pStyle w:val="s15"/>
        <w:jc w:val="both"/>
        <w:rPr>
          <w:b/>
          <w:bCs/>
          <w:color w:val="22272F"/>
          <w:sz w:val="23"/>
          <w:szCs w:val="23"/>
        </w:rPr>
      </w:pPr>
      <w:r>
        <w:rPr>
          <w:rStyle w:val="s10"/>
          <w:b/>
          <w:bCs/>
          <w:color w:val="22272F"/>
          <w:sz w:val="23"/>
          <w:szCs w:val="23"/>
        </w:rPr>
        <w:t>Статья 11.</w:t>
      </w:r>
      <w:r>
        <w:rPr>
          <w:b/>
          <w:bCs/>
          <w:color w:val="22272F"/>
          <w:sz w:val="23"/>
          <w:szCs w:val="23"/>
        </w:rPr>
        <w:t> Утратила силу с 27 февраля 2024 г. Изменения </w:t>
      </w:r>
      <w:hyperlink r:id="rId37" w:anchor="/document/408571853/entry/2" w:history="1">
        <w:r>
          <w:rPr>
            <w:rStyle w:val="a3"/>
            <w:b/>
            <w:bCs/>
            <w:color w:val="3272C0"/>
            <w:sz w:val="23"/>
            <w:szCs w:val="23"/>
          </w:rPr>
          <w:t>распространяются</w:t>
        </w:r>
      </w:hyperlink>
      <w:r>
        <w:rPr>
          <w:b/>
          <w:bCs/>
          <w:color w:val="22272F"/>
          <w:sz w:val="23"/>
          <w:szCs w:val="23"/>
        </w:rPr>
        <w:t> на правоотношения, возникшие с 1 января 2024 г. - </w:t>
      </w:r>
      <w:hyperlink r:id="rId38" w:anchor="/document/408571853/entry/15" w:history="1">
        <w:r>
          <w:rPr>
            <w:rStyle w:val="a3"/>
            <w:b/>
            <w:bCs/>
            <w:color w:val="3272C0"/>
            <w:sz w:val="23"/>
            <w:szCs w:val="23"/>
          </w:rPr>
          <w:t>Закон</w:t>
        </w:r>
      </w:hyperlink>
      <w:r>
        <w:rPr>
          <w:b/>
          <w:bCs/>
          <w:color w:val="22272F"/>
          <w:sz w:val="23"/>
          <w:szCs w:val="23"/>
        </w:rPr>
        <w:t> Иркутской области от 16 февраля 2024 г. N 5-ОЗ</w:t>
      </w:r>
    </w:p>
    <w:p w14:paraId="5442309B" w14:textId="77777777" w:rsidR="0007269D" w:rsidRDefault="0007269D" w:rsidP="0007269D">
      <w:pPr>
        <w:pStyle w:val="s15"/>
        <w:jc w:val="both"/>
        <w:rPr>
          <w:b/>
          <w:bCs/>
          <w:color w:val="22272F"/>
          <w:sz w:val="23"/>
          <w:szCs w:val="23"/>
        </w:rPr>
      </w:pPr>
      <w:r>
        <w:rPr>
          <w:rStyle w:val="s10"/>
          <w:b/>
          <w:bCs/>
          <w:color w:val="22272F"/>
          <w:sz w:val="23"/>
          <w:szCs w:val="23"/>
        </w:rPr>
        <w:t>Статья 11.1.</w:t>
      </w:r>
      <w:r>
        <w:rPr>
          <w:b/>
          <w:bCs/>
          <w:color w:val="22272F"/>
          <w:sz w:val="23"/>
          <w:szCs w:val="23"/>
        </w:rPr>
        <w:t> Региональная социальная доплата к пенсии</w:t>
      </w:r>
    </w:p>
    <w:p w14:paraId="0A4F8679" w14:textId="77777777" w:rsidR="0007269D" w:rsidRDefault="0007269D" w:rsidP="0007269D">
      <w:pPr>
        <w:pStyle w:val="s1"/>
        <w:jc w:val="both"/>
        <w:rPr>
          <w:color w:val="22272F"/>
          <w:sz w:val="23"/>
          <w:szCs w:val="23"/>
        </w:rPr>
      </w:pPr>
      <w:r>
        <w:rPr>
          <w:color w:val="22272F"/>
          <w:sz w:val="23"/>
          <w:szCs w:val="23"/>
        </w:rPr>
        <w:t>1. Региональная социальная доплата к пенсии устанавливается пенсионеру уполномоченным органом в случае, если общая сумма его материального обеспечения, определенная в соответствии с </w:t>
      </w:r>
      <w:hyperlink r:id="rId39" w:anchor="/document/180687/entry/1212" w:history="1">
        <w:r>
          <w:rPr>
            <w:rStyle w:val="a3"/>
            <w:color w:val="3272C0"/>
            <w:sz w:val="23"/>
            <w:szCs w:val="23"/>
          </w:rPr>
          <w:t>частями 2</w:t>
        </w:r>
      </w:hyperlink>
      <w:r>
        <w:rPr>
          <w:color w:val="22272F"/>
          <w:sz w:val="23"/>
          <w:szCs w:val="23"/>
        </w:rPr>
        <w:t> и </w:t>
      </w:r>
      <w:hyperlink r:id="rId40" w:anchor="/document/180687/entry/1213" w:history="1">
        <w:r>
          <w:rPr>
            <w:rStyle w:val="a3"/>
            <w:color w:val="3272C0"/>
            <w:sz w:val="23"/>
            <w:szCs w:val="23"/>
          </w:rPr>
          <w:t>3 статьи 12.1</w:t>
        </w:r>
      </w:hyperlink>
      <w:r>
        <w:rPr>
          <w:color w:val="22272F"/>
          <w:sz w:val="23"/>
          <w:szCs w:val="23"/>
        </w:rPr>
        <w:t> Федерального закона от 17 июля 1999 года N 178-ФЗ "О государственной социальной помощи", не достигает </w:t>
      </w:r>
      <w:hyperlink r:id="rId41" w:anchor="/document/21610823/entry/0" w:history="1">
        <w:r>
          <w:rPr>
            <w:rStyle w:val="a3"/>
            <w:color w:val="3272C0"/>
            <w:sz w:val="23"/>
            <w:szCs w:val="23"/>
          </w:rPr>
          <w:t>величины прожиточного минимума</w:t>
        </w:r>
      </w:hyperlink>
      <w:r>
        <w:rPr>
          <w:color w:val="22272F"/>
          <w:sz w:val="23"/>
          <w:szCs w:val="23"/>
        </w:rPr>
        <w:t> пенсионера, установленной в области на соответствующий год.</w:t>
      </w:r>
    </w:p>
    <w:p w14:paraId="27E69378" w14:textId="77777777" w:rsidR="0007269D" w:rsidRDefault="0007269D" w:rsidP="0007269D">
      <w:pPr>
        <w:pStyle w:val="s1"/>
        <w:jc w:val="both"/>
        <w:rPr>
          <w:color w:val="22272F"/>
          <w:sz w:val="23"/>
          <w:szCs w:val="23"/>
        </w:rPr>
      </w:pPr>
      <w:r>
        <w:rPr>
          <w:color w:val="22272F"/>
          <w:sz w:val="23"/>
          <w:szCs w:val="23"/>
        </w:rPr>
        <w:t>2. Региональная социальная доплата к пенсии устанавливается пенсионеру в таком размере, чтобы общая сумма его материального обеспечения, определенная в соответствии с </w:t>
      </w:r>
      <w:hyperlink r:id="rId42" w:anchor="/document/180687/entry/1212" w:history="1">
        <w:r>
          <w:rPr>
            <w:rStyle w:val="a3"/>
            <w:color w:val="3272C0"/>
            <w:sz w:val="23"/>
            <w:szCs w:val="23"/>
          </w:rPr>
          <w:t>частями 2</w:t>
        </w:r>
      </w:hyperlink>
      <w:r>
        <w:rPr>
          <w:color w:val="22272F"/>
          <w:sz w:val="23"/>
          <w:szCs w:val="23"/>
        </w:rPr>
        <w:t> и </w:t>
      </w:r>
      <w:hyperlink r:id="rId43" w:anchor="/document/180687/entry/1213" w:history="1">
        <w:r>
          <w:rPr>
            <w:rStyle w:val="a3"/>
            <w:color w:val="3272C0"/>
            <w:sz w:val="23"/>
            <w:szCs w:val="23"/>
          </w:rPr>
          <w:t>3 статьи 12.1</w:t>
        </w:r>
      </w:hyperlink>
      <w:r>
        <w:rPr>
          <w:color w:val="22272F"/>
          <w:sz w:val="23"/>
          <w:szCs w:val="23"/>
        </w:rPr>
        <w:t xml:space="preserve"> Федерального закона от 17 июля 1999 года N 178-ФЗ "О государственной </w:t>
      </w:r>
      <w:r>
        <w:rPr>
          <w:color w:val="22272F"/>
          <w:sz w:val="23"/>
          <w:szCs w:val="23"/>
        </w:rPr>
        <w:lastRenderedPageBreak/>
        <w:t>социальной помощи", с учетом данной доплаты достигла </w:t>
      </w:r>
      <w:hyperlink r:id="rId44" w:anchor="/document/21610823/entry/0" w:history="1">
        <w:r>
          <w:rPr>
            <w:rStyle w:val="a3"/>
            <w:color w:val="3272C0"/>
            <w:sz w:val="23"/>
            <w:szCs w:val="23"/>
          </w:rPr>
          <w:t>величины прожиточного минимума</w:t>
        </w:r>
      </w:hyperlink>
      <w:r>
        <w:rPr>
          <w:color w:val="22272F"/>
          <w:sz w:val="23"/>
          <w:szCs w:val="23"/>
        </w:rPr>
        <w:t> пенсионера в области.</w:t>
      </w:r>
    </w:p>
    <w:p w14:paraId="53B42F52" w14:textId="77777777" w:rsidR="0007269D" w:rsidRDefault="0007269D" w:rsidP="0007269D">
      <w:pPr>
        <w:pStyle w:val="s1"/>
        <w:jc w:val="both"/>
        <w:rPr>
          <w:color w:val="22272F"/>
          <w:sz w:val="23"/>
          <w:szCs w:val="23"/>
        </w:rPr>
      </w:pPr>
      <w:r>
        <w:rPr>
          <w:color w:val="22272F"/>
          <w:sz w:val="23"/>
          <w:szCs w:val="23"/>
        </w:rPr>
        <w:t>3. Порядок установления региональной социальной доплаты к пенсии и пересмотра ее размера утверждается нормативным правовым актом Правительства Иркутской области.</w:t>
      </w:r>
    </w:p>
    <w:p w14:paraId="428836A1" w14:textId="77777777" w:rsidR="0007269D" w:rsidRDefault="0007269D" w:rsidP="0007269D">
      <w:pPr>
        <w:pStyle w:val="s15"/>
        <w:jc w:val="both"/>
        <w:rPr>
          <w:b/>
          <w:bCs/>
          <w:color w:val="22272F"/>
          <w:sz w:val="23"/>
          <w:szCs w:val="23"/>
        </w:rPr>
      </w:pPr>
      <w:r>
        <w:rPr>
          <w:rStyle w:val="s10"/>
          <w:b/>
          <w:bCs/>
          <w:color w:val="22272F"/>
          <w:sz w:val="23"/>
          <w:szCs w:val="23"/>
        </w:rPr>
        <w:t>Статья 12.</w:t>
      </w:r>
      <w:r>
        <w:rPr>
          <w:b/>
          <w:bCs/>
          <w:color w:val="22272F"/>
          <w:sz w:val="23"/>
          <w:szCs w:val="23"/>
        </w:rPr>
        <w:t> Утратила силу с 22 июля 2023 г. - </w:t>
      </w:r>
      <w:hyperlink r:id="rId45" w:anchor="/document/407367606/entry/64" w:history="1">
        <w:r>
          <w:rPr>
            <w:rStyle w:val="a3"/>
            <w:b/>
            <w:bCs/>
            <w:color w:val="3272C0"/>
            <w:sz w:val="23"/>
            <w:szCs w:val="23"/>
          </w:rPr>
          <w:t>Закон</w:t>
        </w:r>
      </w:hyperlink>
      <w:r>
        <w:rPr>
          <w:b/>
          <w:bCs/>
          <w:color w:val="22272F"/>
          <w:sz w:val="23"/>
          <w:szCs w:val="23"/>
        </w:rPr>
        <w:t> Иркутской области от 11 июля 2023 г. N 108-ОЗ</w:t>
      </w:r>
    </w:p>
    <w:p w14:paraId="7EA49028" w14:textId="77777777" w:rsidR="0007269D" w:rsidRDefault="0007269D" w:rsidP="0007269D">
      <w:pPr>
        <w:pStyle w:val="s15"/>
        <w:jc w:val="both"/>
        <w:rPr>
          <w:b/>
          <w:bCs/>
          <w:color w:val="22272F"/>
          <w:sz w:val="23"/>
          <w:szCs w:val="23"/>
        </w:rPr>
      </w:pPr>
      <w:r>
        <w:rPr>
          <w:rStyle w:val="s10"/>
          <w:b/>
          <w:bCs/>
          <w:color w:val="22272F"/>
          <w:sz w:val="23"/>
          <w:szCs w:val="23"/>
        </w:rPr>
        <w:t>Статья 13.</w:t>
      </w:r>
      <w:r>
        <w:rPr>
          <w:b/>
          <w:bCs/>
          <w:color w:val="22272F"/>
          <w:sz w:val="23"/>
          <w:szCs w:val="23"/>
        </w:rPr>
        <w:t> Финансирование расходов</w:t>
      </w:r>
    </w:p>
    <w:p w14:paraId="0A3B4E4A" w14:textId="77777777" w:rsidR="0007269D" w:rsidRDefault="0007269D" w:rsidP="0007269D">
      <w:pPr>
        <w:pStyle w:val="s1"/>
        <w:jc w:val="both"/>
        <w:rPr>
          <w:color w:val="22272F"/>
          <w:sz w:val="23"/>
          <w:szCs w:val="23"/>
        </w:rPr>
      </w:pPr>
      <w:r>
        <w:rPr>
          <w:color w:val="22272F"/>
          <w:sz w:val="23"/>
          <w:szCs w:val="23"/>
        </w:rPr>
        <w:t>Финансирование расходов, связанных с реализацией настоящего Закона, осуществляется за счет средств, предусмотренных законом области об областном бюджете на соответствующий финансовый год и плановый период, в порядке, установленном </w:t>
      </w:r>
      <w:hyperlink r:id="rId46" w:anchor="/document/12112604/entry/4" w:history="1">
        <w:r>
          <w:rPr>
            <w:rStyle w:val="a3"/>
            <w:color w:val="3272C0"/>
            <w:sz w:val="23"/>
            <w:szCs w:val="23"/>
          </w:rPr>
          <w:t>бюджетным законодательством</w:t>
        </w:r>
      </w:hyperlink>
      <w:r>
        <w:rPr>
          <w:color w:val="22272F"/>
          <w:sz w:val="23"/>
          <w:szCs w:val="23"/>
        </w:rPr>
        <w:t>.</w:t>
      </w:r>
    </w:p>
    <w:p w14:paraId="203714D2" w14:textId="77777777" w:rsidR="0007269D" w:rsidRDefault="0007269D" w:rsidP="0007269D">
      <w:pPr>
        <w:pStyle w:val="s15"/>
        <w:jc w:val="both"/>
        <w:rPr>
          <w:b/>
          <w:bCs/>
          <w:color w:val="22272F"/>
          <w:sz w:val="23"/>
          <w:szCs w:val="23"/>
        </w:rPr>
      </w:pPr>
      <w:r>
        <w:rPr>
          <w:rStyle w:val="s10"/>
          <w:b/>
          <w:bCs/>
          <w:color w:val="22272F"/>
          <w:sz w:val="23"/>
          <w:szCs w:val="23"/>
        </w:rPr>
        <w:t>Статья 14.</w:t>
      </w:r>
      <w:r>
        <w:rPr>
          <w:b/>
          <w:bCs/>
          <w:color w:val="22272F"/>
          <w:sz w:val="23"/>
          <w:szCs w:val="23"/>
        </w:rPr>
        <w:t> Порядок вступления в силу настоящего Закона</w:t>
      </w:r>
    </w:p>
    <w:p w14:paraId="7C268F02" w14:textId="77777777" w:rsidR="0007269D" w:rsidRDefault="0007269D" w:rsidP="0007269D">
      <w:pPr>
        <w:pStyle w:val="s1"/>
        <w:jc w:val="both"/>
        <w:rPr>
          <w:color w:val="22272F"/>
          <w:sz w:val="23"/>
          <w:szCs w:val="23"/>
        </w:rPr>
      </w:pPr>
      <w:r>
        <w:rPr>
          <w:color w:val="22272F"/>
          <w:sz w:val="23"/>
          <w:szCs w:val="23"/>
        </w:rPr>
        <w:t>1. Настоящий Закон вступает в силу с 1 января 2011 года, но не ранее чем по истечении десяти дней после дня его </w:t>
      </w:r>
      <w:hyperlink r:id="rId47" w:anchor="/document/34819846/entry/0" w:history="1">
        <w:r>
          <w:rPr>
            <w:rStyle w:val="a3"/>
            <w:color w:val="3272C0"/>
            <w:sz w:val="23"/>
            <w:szCs w:val="23"/>
          </w:rPr>
          <w:t>официального опубликования</w:t>
        </w:r>
      </w:hyperlink>
      <w:r>
        <w:rPr>
          <w:color w:val="22272F"/>
          <w:sz w:val="23"/>
          <w:szCs w:val="23"/>
        </w:rPr>
        <w:t>.</w:t>
      </w:r>
    </w:p>
    <w:p w14:paraId="6E492DF2" w14:textId="77777777" w:rsidR="0007269D" w:rsidRDefault="0007269D" w:rsidP="0007269D">
      <w:pPr>
        <w:pStyle w:val="s1"/>
        <w:jc w:val="both"/>
        <w:rPr>
          <w:color w:val="22272F"/>
          <w:sz w:val="23"/>
          <w:szCs w:val="23"/>
        </w:rPr>
      </w:pPr>
      <w:r>
        <w:rPr>
          <w:color w:val="22272F"/>
          <w:sz w:val="23"/>
          <w:szCs w:val="23"/>
        </w:rPr>
        <w:t>2. Со дня вступления в силу настоящего Закона признать утратившим силу </w:t>
      </w:r>
      <w:hyperlink r:id="rId48" w:anchor="/document/21639455/entry/0" w:history="1">
        <w:r>
          <w:rPr>
            <w:rStyle w:val="a3"/>
            <w:color w:val="3272C0"/>
            <w:sz w:val="23"/>
            <w:szCs w:val="23"/>
          </w:rPr>
          <w:t>Закон</w:t>
        </w:r>
      </w:hyperlink>
      <w:r>
        <w:rPr>
          <w:color w:val="22272F"/>
          <w:sz w:val="23"/>
          <w:szCs w:val="23"/>
        </w:rPr>
        <w:t> Иркутской области от 29 декабря 2004 года N 131-оз "О государственной социальной помощи отдельным категориям граждан в Иркутской области" (Ведомости Законодательного собрания Иркутской области, 2005, N 4, т. 1).</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07269D" w14:paraId="67758458" w14:textId="77777777" w:rsidTr="0007269D">
        <w:tc>
          <w:tcPr>
            <w:tcW w:w="3300" w:type="pct"/>
            <w:vAlign w:val="bottom"/>
            <w:hideMark/>
          </w:tcPr>
          <w:p w14:paraId="08747E40" w14:textId="77777777" w:rsidR="0007269D" w:rsidRDefault="0007269D">
            <w:pPr>
              <w:pStyle w:val="s16"/>
              <w:spacing w:before="0" w:beforeAutospacing="0" w:after="0" w:afterAutospacing="0"/>
            </w:pPr>
            <w:r>
              <w:t>Губернатор Иркутской области</w:t>
            </w:r>
          </w:p>
        </w:tc>
        <w:tc>
          <w:tcPr>
            <w:tcW w:w="1650" w:type="pct"/>
            <w:vAlign w:val="bottom"/>
            <w:hideMark/>
          </w:tcPr>
          <w:p w14:paraId="781C0EED" w14:textId="77777777" w:rsidR="0007269D" w:rsidRDefault="0007269D">
            <w:pPr>
              <w:pStyle w:val="s1"/>
              <w:spacing w:before="0" w:beforeAutospacing="0" w:after="0" w:afterAutospacing="0"/>
              <w:jc w:val="right"/>
            </w:pPr>
            <w:r>
              <w:t>Д.Ф.Мезенцев</w:t>
            </w:r>
          </w:p>
        </w:tc>
      </w:tr>
    </w:tbl>
    <w:p w14:paraId="3B734E02" w14:textId="226313B0" w:rsidR="00097A53" w:rsidRPr="00097A53" w:rsidRDefault="00097A53" w:rsidP="0007269D">
      <w:pPr>
        <w:spacing w:before="100" w:beforeAutospacing="1" w:after="100" w:afterAutospacing="1" w:line="240" w:lineRule="auto"/>
        <w:jc w:val="center"/>
        <w:outlineLvl w:val="1"/>
        <w:rPr>
          <w:rFonts w:ascii="Times New Roman" w:eastAsia="Times New Roman" w:hAnsi="Times New Roman" w:cs="Times New Roman"/>
          <w:sz w:val="24"/>
          <w:szCs w:val="24"/>
          <w:lang w:eastAsia="ru-RU"/>
        </w:rPr>
      </w:pPr>
      <w:bookmarkStart w:id="0" w:name="_GoBack"/>
      <w:bookmarkEnd w:id="0"/>
    </w:p>
    <w:p w14:paraId="1D10C9EE" w14:textId="77777777" w:rsidR="00097A53" w:rsidRPr="00097A53" w:rsidRDefault="00097A53" w:rsidP="00097A53"/>
    <w:sectPr w:rsidR="00097A53" w:rsidRPr="00097A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53"/>
    <w:rsid w:val="0007269D"/>
    <w:rsid w:val="00097A53"/>
    <w:rsid w:val="00A64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9CE9"/>
  <w15:chartTrackingRefBased/>
  <w15:docId w15:val="{34E6486A-4282-4CED-92A2-D6185158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97A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07269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7A53"/>
    <w:rPr>
      <w:rFonts w:ascii="Times New Roman" w:eastAsia="Times New Roman" w:hAnsi="Times New Roman" w:cs="Times New Roman"/>
      <w:b/>
      <w:bCs/>
      <w:sz w:val="36"/>
      <w:szCs w:val="36"/>
      <w:lang w:eastAsia="ru-RU"/>
    </w:rPr>
  </w:style>
  <w:style w:type="paragraph" w:customStyle="1" w:styleId="formattext">
    <w:name w:val="formattext"/>
    <w:basedOn w:val="a"/>
    <w:rsid w:val="00097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97A53"/>
    <w:rPr>
      <w:color w:val="0000FF"/>
      <w:u w:val="single"/>
    </w:rPr>
  </w:style>
  <w:style w:type="character" w:customStyle="1" w:styleId="40">
    <w:name w:val="Заголовок 4 Знак"/>
    <w:basedOn w:val="a0"/>
    <w:link w:val="4"/>
    <w:uiPriority w:val="9"/>
    <w:semiHidden/>
    <w:rsid w:val="0007269D"/>
    <w:rPr>
      <w:rFonts w:asciiTheme="majorHAnsi" w:eastAsiaTheme="majorEastAsia" w:hAnsiTheme="majorHAnsi" w:cstheme="majorBidi"/>
      <w:i/>
      <w:iCs/>
      <w:color w:val="2F5496" w:themeColor="accent1" w:themeShade="BF"/>
    </w:rPr>
  </w:style>
  <w:style w:type="paragraph" w:customStyle="1" w:styleId="s3">
    <w:name w:val="s_3"/>
    <w:basedOn w:val="a"/>
    <w:rsid w:val="000726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072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7269D"/>
    <w:rPr>
      <w:i/>
      <w:iCs/>
    </w:rPr>
  </w:style>
  <w:style w:type="paragraph" w:customStyle="1" w:styleId="s1">
    <w:name w:val="s_1"/>
    <w:basedOn w:val="a"/>
    <w:rsid w:val="00072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7269D"/>
  </w:style>
  <w:style w:type="paragraph" w:customStyle="1" w:styleId="s15">
    <w:name w:val="s_15"/>
    <w:basedOn w:val="a"/>
    <w:rsid w:val="000726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726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341830">
      <w:bodyDiv w:val="1"/>
      <w:marLeft w:val="0"/>
      <w:marRight w:val="0"/>
      <w:marTop w:val="0"/>
      <w:marBottom w:val="0"/>
      <w:divBdr>
        <w:top w:val="none" w:sz="0" w:space="0" w:color="auto"/>
        <w:left w:val="none" w:sz="0" w:space="0" w:color="auto"/>
        <w:bottom w:val="none" w:sz="0" w:space="0" w:color="auto"/>
        <w:right w:val="none" w:sz="0" w:space="0" w:color="auto"/>
      </w:divBdr>
      <w:divsChild>
        <w:div w:id="113909868">
          <w:marLeft w:val="0"/>
          <w:marRight w:val="0"/>
          <w:marTop w:val="0"/>
          <w:marBottom w:val="0"/>
          <w:divBdr>
            <w:top w:val="none" w:sz="0" w:space="0" w:color="auto"/>
            <w:left w:val="none" w:sz="0" w:space="0" w:color="auto"/>
            <w:bottom w:val="none" w:sz="0" w:space="0" w:color="auto"/>
            <w:right w:val="none" w:sz="0" w:space="0" w:color="auto"/>
          </w:divBdr>
          <w:divsChild>
            <w:div w:id="1682472001">
              <w:marLeft w:val="0"/>
              <w:marRight w:val="0"/>
              <w:marTop w:val="0"/>
              <w:marBottom w:val="0"/>
              <w:divBdr>
                <w:top w:val="none" w:sz="0" w:space="0" w:color="auto"/>
                <w:left w:val="none" w:sz="0" w:space="0" w:color="auto"/>
                <w:bottom w:val="none" w:sz="0" w:space="0" w:color="auto"/>
                <w:right w:val="none" w:sz="0" w:space="0" w:color="auto"/>
              </w:divBdr>
              <w:divsChild>
                <w:div w:id="10656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1173">
          <w:marLeft w:val="0"/>
          <w:marRight w:val="0"/>
          <w:marTop w:val="0"/>
          <w:marBottom w:val="0"/>
          <w:divBdr>
            <w:top w:val="none" w:sz="0" w:space="0" w:color="auto"/>
            <w:left w:val="none" w:sz="0" w:space="0" w:color="auto"/>
            <w:bottom w:val="none" w:sz="0" w:space="0" w:color="auto"/>
            <w:right w:val="none" w:sz="0" w:space="0" w:color="auto"/>
          </w:divBdr>
          <w:divsChild>
            <w:div w:id="1651447545">
              <w:marLeft w:val="0"/>
              <w:marRight w:val="0"/>
              <w:marTop w:val="0"/>
              <w:marBottom w:val="0"/>
              <w:divBdr>
                <w:top w:val="none" w:sz="0" w:space="0" w:color="auto"/>
                <w:left w:val="none" w:sz="0" w:space="0" w:color="auto"/>
                <w:bottom w:val="none" w:sz="0" w:space="0" w:color="auto"/>
                <w:right w:val="none" w:sz="0" w:space="0" w:color="auto"/>
              </w:divBdr>
              <w:divsChild>
                <w:div w:id="17887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3661">
      <w:bodyDiv w:val="1"/>
      <w:marLeft w:val="0"/>
      <w:marRight w:val="0"/>
      <w:marTop w:val="0"/>
      <w:marBottom w:val="0"/>
      <w:divBdr>
        <w:top w:val="none" w:sz="0" w:space="0" w:color="auto"/>
        <w:left w:val="none" w:sz="0" w:space="0" w:color="auto"/>
        <w:bottom w:val="none" w:sz="0" w:space="0" w:color="auto"/>
        <w:right w:val="none" w:sz="0" w:space="0" w:color="auto"/>
      </w:divBdr>
      <w:divsChild>
        <w:div w:id="1962999869">
          <w:marLeft w:val="0"/>
          <w:marRight w:val="0"/>
          <w:marTop w:val="240"/>
          <w:marBottom w:val="240"/>
          <w:divBdr>
            <w:top w:val="none" w:sz="0" w:space="0" w:color="auto"/>
            <w:left w:val="none" w:sz="0" w:space="0" w:color="auto"/>
            <w:bottom w:val="none" w:sz="0" w:space="0" w:color="auto"/>
            <w:right w:val="none" w:sz="0" w:space="0" w:color="auto"/>
          </w:divBdr>
        </w:div>
        <w:div w:id="566308548">
          <w:marLeft w:val="0"/>
          <w:marRight w:val="0"/>
          <w:marTop w:val="0"/>
          <w:marBottom w:val="0"/>
          <w:divBdr>
            <w:top w:val="none" w:sz="0" w:space="0" w:color="auto"/>
            <w:left w:val="none" w:sz="0" w:space="0" w:color="auto"/>
            <w:bottom w:val="none" w:sz="0" w:space="0" w:color="auto"/>
            <w:right w:val="none" w:sz="0" w:space="0" w:color="auto"/>
          </w:divBdr>
        </w:div>
        <w:div w:id="1275016205">
          <w:marLeft w:val="0"/>
          <w:marRight w:val="0"/>
          <w:marTop w:val="0"/>
          <w:marBottom w:val="0"/>
          <w:divBdr>
            <w:top w:val="none" w:sz="0" w:space="0" w:color="auto"/>
            <w:left w:val="none" w:sz="0" w:space="0" w:color="auto"/>
            <w:bottom w:val="none" w:sz="0" w:space="0" w:color="auto"/>
            <w:right w:val="none" w:sz="0" w:space="0" w:color="auto"/>
          </w:divBdr>
          <w:divsChild>
            <w:div w:id="1724138966">
              <w:marLeft w:val="0"/>
              <w:marRight w:val="0"/>
              <w:marTop w:val="0"/>
              <w:marBottom w:val="0"/>
              <w:divBdr>
                <w:top w:val="none" w:sz="0" w:space="0" w:color="auto"/>
                <w:left w:val="none" w:sz="0" w:space="0" w:color="auto"/>
                <w:bottom w:val="none" w:sz="0" w:space="0" w:color="auto"/>
                <w:right w:val="none" w:sz="0" w:space="0" w:color="auto"/>
              </w:divBdr>
              <w:divsChild>
                <w:div w:id="440760908">
                  <w:marLeft w:val="0"/>
                  <w:marRight w:val="0"/>
                  <w:marTop w:val="0"/>
                  <w:marBottom w:val="0"/>
                  <w:divBdr>
                    <w:top w:val="none" w:sz="0" w:space="0" w:color="auto"/>
                    <w:left w:val="none" w:sz="0" w:space="0" w:color="auto"/>
                    <w:bottom w:val="none" w:sz="0" w:space="0" w:color="auto"/>
                    <w:right w:val="none" w:sz="0" w:space="0" w:color="auto"/>
                  </w:divBdr>
                </w:div>
                <w:div w:id="1524784649">
                  <w:marLeft w:val="0"/>
                  <w:marRight w:val="0"/>
                  <w:marTop w:val="0"/>
                  <w:marBottom w:val="0"/>
                  <w:divBdr>
                    <w:top w:val="none" w:sz="0" w:space="0" w:color="auto"/>
                    <w:left w:val="none" w:sz="0" w:space="0" w:color="auto"/>
                    <w:bottom w:val="none" w:sz="0" w:space="0" w:color="auto"/>
                    <w:right w:val="none" w:sz="0" w:space="0" w:color="auto"/>
                  </w:divBdr>
                </w:div>
                <w:div w:id="373432997">
                  <w:marLeft w:val="0"/>
                  <w:marRight w:val="0"/>
                  <w:marTop w:val="0"/>
                  <w:marBottom w:val="0"/>
                  <w:divBdr>
                    <w:top w:val="none" w:sz="0" w:space="0" w:color="auto"/>
                    <w:left w:val="none" w:sz="0" w:space="0" w:color="auto"/>
                    <w:bottom w:val="none" w:sz="0" w:space="0" w:color="auto"/>
                    <w:right w:val="none" w:sz="0" w:space="0" w:color="auto"/>
                  </w:divBdr>
                </w:div>
                <w:div w:id="518470607">
                  <w:marLeft w:val="0"/>
                  <w:marRight w:val="0"/>
                  <w:marTop w:val="0"/>
                  <w:marBottom w:val="0"/>
                  <w:divBdr>
                    <w:top w:val="none" w:sz="0" w:space="0" w:color="auto"/>
                    <w:left w:val="none" w:sz="0" w:space="0" w:color="auto"/>
                    <w:bottom w:val="none" w:sz="0" w:space="0" w:color="auto"/>
                    <w:right w:val="none" w:sz="0" w:space="0" w:color="auto"/>
                  </w:divBdr>
                </w:div>
                <w:div w:id="297690768">
                  <w:marLeft w:val="0"/>
                  <w:marRight w:val="0"/>
                  <w:marTop w:val="0"/>
                  <w:marBottom w:val="0"/>
                  <w:divBdr>
                    <w:top w:val="none" w:sz="0" w:space="0" w:color="auto"/>
                    <w:left w:val="none" w:sz="0" w:space="0" w:color="auto"/>
                    <w:bottom w:val="none" w:sz="0" w:space="0" w:color="auto"/>
                    <w:right w:val="none" w:sz="0" w:space="0" w:color="auto"/>
                  </w:divBdr>
                </w:div>
                <w:div w:id="943416826">
                  <w:marLeft w:val="0"/>
                  <w:marRight w:val="0"/>
                  <w:marTop w:val="0"/>
                  <w:marBottom w:val="0"/>
                  <w:divBdr>
                    <w:top w:val="none" w:sz="0" w:space="0" w:color="auto"/>
                    <w:left w:val="none" w:sz="0" w:space="0" w:color="auto"/>
                    <w:bottom w:val="none" w:sz="0" w:space="0" w:color="auto"/>
                    <w:right w:val="none" w:sz="0" w:space="0" w:color="auto"/>
                  </w:divBdr>
                </w:div>
                <w:div w:id="1256279948">
                  <w:marLeft w:val="0"/>
                  <w:marRight w:val="0"/>
                  <w:marTop w:val="0"/>
                  <w:marBottom w:val="0"/>
                  <w:divBdr>
                    <w:top w:val="none" w:sz="0" w:space="0" w:color="auto"/>
                    <w:left w:val="none" w:sz="0" w:space="0" w:color="auto"/>
                    <w:bottom w:val="none" w:sz="0" w:space="0" w:color="auto"/>
                    <w:right w:val="none" w:sz="0" w:space="0" w:color="auto"/>
                  </w:divBdr>
                </w:div>
                <w:div w:id="1058239293">
                  <w:marLeft w:val="0"/>
                  <w:marRight w:val="0"/>
                  <w:marTop w:val="0"/>
                  <w:marBottom w:val="0"/>
                  <w:divBdr>
                    <w:top w:val="none" w:sz="0" w:space="0" w:color="auto"/>
                    <w:left w:val="none" w:sz="0" w:space="0" w:color="auto"/>
                    <w:bottom w:val="none" w:sz="0" w:space="0" w:color="auto"/>
                    <w:right w:val="none" w:sz="0" w:space="0" w:color="auto"/>
                  </w:divBdr>
                </w:div>
                <w:div w:id="600648476">
                  <w:marLeft w:val="0"/>
                  <w:marRight w:val="0"/>
                  <w:marTop w:val="0"/>
                  <w:marBottom w:val="0"/>
                  <w:divBdr>
                    <w:top w:val="none" w:sz="0" w:space="0" w:color="auto"/>
                    <w:left w:val="none" w:sz="0" w:space="0" w:color="auto"/>
                    <w:bottom w:val="none" w:sz="0" w:space="0" w:color="auto"/>
                    <w:right w:val="none" w:sz="0" w:space="0" w:color="auto"/>
                  </w:divBdr>
                </w:div>
              </w:divsChild>
            </w:div>
            <w:div w:id="832524956">
              <w:marLeft w:val="0"/>
              <w:marRight w:val="0"/>
              <w:marTop w:val="0"/>
              <w:marBottom w:val="0"/>
              <w:divBdr>
                <w:top w:val="none" w:sz="0" w:space="0" w:color="auto"/>
                <w:left w:val="none" w:sz="0" w:space="0" w:color="auto"/>
                <w:bottom w:val="none" w:sz="0" w:space="0" w:color="auto"/>
                <w:right w:val="none" w:sz="0" w:space="0" w:color="auto"/>
              </w:divBdr>
            </w:div>
          </w:divsChild>
        </w:div>
        <w:div w:id="88891836">
          <w:marLeft w:val="0"/>
          <w:marRight w:val="0"/>
          <w:marTop w:val="0"/>
          <w:marBottom w:val="0"/>
          <w:divBdr>
            <w:top w:val="none" w:sz="0" w:space="0" w:color="auto"/>
            <w:left w:val="none" w:sz="0" w:space="0" w:color="auto"/>
            <w:bottom w:val="none" w:sz="0" w:space="0" w:color="auto"/>
            <w:right w:val="none" w:sz="0" w:space="0" w:color="auto"/>
          </w:divBdr>
          <w:divsChild>
            <w:div w:id="2036417257">
              <w:marLeft w:val="0"/>
              <w:marRight w:val="0"/>
              <w:marTop w:val="0"/>
              <w:marBottom w:val="0"/>
              <w:divBdr>
                <w:top w:val="none" w:sz="0" w:space="0" w:color="auto"/>
                <w:left w:val="none" w:sz="0" w:space="0" w:color="auto"/>
                <w:bottom w:val="none" w:sz="0" w:space="0" w:color="auto"/>
                <w:right w:val="none" w:sz="0" w:space="0" w:color="auto"/>
              </w:divBdr>
            </w:div>
            <w:div w:id="60762752">
              <w:marLeft w:val="0"/>
              <w:marRight w:val="0"/>
              <w:marTop w:val="0"/>
              <w:marBottom w:val="0"/>
              <w:divBdr>
                <w:top w:val="none" w:sz="0" w:space="0" w:color="auto"/>
                <w:left w:val="none" w:sz="0" w:space="0" w:color="auto"/>
                <w:bottom w:val="none" w:sz="0" w:space="0" w:color="auto"/>
                <w:right w:val="none" w:sz="0" w:space="0" w:color="auto"/>
              </w:divBdr>
            </w:div>
          </w:divsChild>
        </w:div>
        <w:div w:id="375929422">
          <w:marLeft w:val="0"/>
          <w:marRight w:val="0"/>
          <w:marTop w:val="0"/>
          <w:marBottom w:val="0"/>
          <w:divBdr>
            <w:top w:val="none" w:sz="0" w:space="0" w:color="auto"/>
            <w:left w:val="none" w:sz="0" w:space="0" w:color="auto"/>
            <w:bottom w:val="none" w:sz="0" w:space="0" w:color="auto"/>
            <w:right w:val="none" w:sz="0" w:space="0" w:color="auto"/>
          </w:divBdr>
          <w:divsChild>
            <w:div w:id="209464046">
              <w:marLeft w:val="0"/>
              <w:marRight w:val="0"/>
              <w:marTop w:val="0"/>
              <w:marBottom w:val="0"/>
              <w:divBdr>
                <w:top w:val="none" w:sz="0" w:space="0" w:color="auto"/>
                <w:left w:val="none" w:sz="0" w:space="0" w:color="auto"/>
                <w:bottom w:val="none" w:sz="0" w:space="0" w:color="auto"/>
                <w:right w:val="none" w:sz="0" w:space="0" w:color="auto"/>
              </w:divBdr>
              <w:divsChild>
                <w:div w:id="309869166">
                  <w:marLeft w:val="0"/>
                  <w:marRight w:val="0"/>
                  <w:marTop w:val="0"/>
                  <w:marBottom w:val="0"/>
                  <w:divBdr>
                    <w:top w:val="none" w:sz="0" w:space="0" w:color="auto"/>
                    <w:left w:val="none" w:sz="0" w:space="0" w:color="auto"/>
                    <w:bottom w:val="none" w:sz="0" w:space="0" w:color="auto"/>
                    <w:right w:val="none" w:sz="0" w:space="0" w:color="auto"/>
                  </w:divBdr>
                </w:div>
                <w:div w:id="674963455">
                  <w:marLeft w:val="0"/>
                  <w:marRight w:val="0"/>
                  <w:marTop w:val="0"/>
                  <w:marBottom w:val="0"/>
                  <w:divBdr>
                    <w:top w:val="none" w:sz="0" w:space="0" w:color="auto"/>
                    <w:left w:val="none" w:sz="0" w:space="0" w:color="auto"/>
                    <w:bottom w:val="none" w:sz="0" w:space="0" w:color="auto"/>
                    <w:right w:val="none" w:sz="0" w:space="0" w:color="auto"/>
                  </w:divBdr>
                </w:div>
                <w:div w:id="266157680">
                  <w:marLeft w:val="0"/>
                  <w:marRight w:val="0"/>
                  <w:marTop w:val="0"/>
                  <w:marBottom w:val="0"/>
                  <w:divBdr>
                    <w:top w:val="none" w:sz="0" w:space="0" w:color="auto"/>
                    <w:left w:val="none" w:sz="0" w:space="0" w:color="auto"/>
                    <w:bottom w:val="none" w:sz="0" w:space="0" w:color="auto"/>
                    <w:right w:val="none" w:sz="0" w:space="0" w:color="auto"/>
                  </w:divBdr>
                </w:div>
                <w:div w:id="1711302681">
                  <w:marLeft w:val="0"/>
                  <w:marRight w:val="0"/>
                  <w:marTop w:val="0"/>
                  <w:marBottom w:val="0"/>
                  <w:divBdr>
                    <w:top w:val="none" w:sz="0" w:space="0" w:color="auto"/>
                    <w:left w:val="none" w:sz="0" w:space="0" w:color="auto"/>
                    <w:bottom w:val="none" w:sz="0" w:space="0" w:color="auto"/>
                    <w:right w:val="none" w:sz="0" w:space="0" w:color="auto"/>
                  </w:divBdr>
                </w:div>
                <w:div w:id="1089958746">
                  <w:marLeft w:val="0"/>
                  <w:marRight w:val="0"/>
                  <w:marTop w:val="0"/>
                  <w:marBottom w:val="0"/>
                  <w:divBdr>
                    <w:top w:val="none" w:sz="0" w:space="0" w:color="auto"/>
                    <w:left w:val="none" w:sz="0" w:space="0" w:color="auto"/>
                    <w:bottom w:val="none" w:sz="0" w:space="0" w:color="auto"/>
                    <w:right w:val="none" w:sz="0" w:space="0" w:color="auto"/>
                  </w:divBdr>
                </w:div>
                <w:div w:id="1843162961">
                  <w:marLeft w:val="0"/>
                  <w:marRight w:val="0"/>
                  <w:marTop w:val="0"/>
                  <w:marBottom w:val="0"/>
                  <w:divBdr>
                    <w:top w:val="none" w:sz="0" w:space="0" w:color="auto"/>
                    <w:left w:val="none" w:sz="0" w:space="0" w:color="auto"/>
                    <w:bottom w:val="none" w:sz="0" w:space="0" w:color="auto"/>
                    <w:right w:val="none" w:sz="0" w:space="0" w:color="auto"/>
                  </w:divBdr>
                  <w:divsChild>
                    <w:div w:id="1851023107">
                      <w:marLeft w:val="0"/>
                      <w:marRight w:val="0"/>
                      <w:marTop w:val="0"/>
                      <w:marBottom w:val="0"/>
                      <w:divBdr>
                        <w:top w:val="none" w:sz="0" w:space="0" w:color="auto"/>
                        <w:left w:val="none" w:sz="0" w:space="0" w:color="auto"/>
                        <w:bottom w:val="none" w:sz="0" w:space="0" w:color="auto"/>
                        <w:right w:val="none" w:sz="0" w:space="0" w:color="auto"/>
                      </w:divBdr>
                    </w:div>
                    <w:div w:id="2060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4284">
              <w:marLeft w:val="0"/>
              <w:marRight w:val="0"/>
              <w:marTop w:val="0"/>
              <w:marBottom w:val="0"/>
              <w:divBdr>
                <w:top w:val="none" w:sz="0" w:space="0" w:color="auto"/>
                <w:left w:val="none" w:sz="0" w:space="0" w:color="auto"/>
                <w:bottom w:val="none" w:sz="0" w:space="0" w:color="auto"/>
                <w:right w:val="none" w:sz="0" w:space="0" w:color="auto"/>
              </w:divBdr>
              <w:divsChild>
                <w:div w:id="156924282">
                  <w:marLeft w:val="0"/>
                  <w:marRight w:val="0"/>
                  <w:marTop w:val="0"/>
                  <w:marBottom w:val="0"/>
                  <w:divBdr>
                    <w:top w:val="none" w:sz="0" w:space="0" w:color="auto"/>
                    <w:left w:val="none" w:sz="0" w:space="0" w:color="auto"/>
                    <w:bottom w:val="none" w:sz="0" w:space="0" w:color="auto"/>
                    <w:right w:val="none" w:sz="0" w:space="0" w:color="auto"/>
                  </w:divBdr>
                </w:div>
                <w:div w:id="1805271025">
                  <w:marLeft w:val="0"/>
                  <w:marRight w:val="0"/>
                  <w:marTop w:val="0"/>
                  <w:marBottom w:val="0"/>
                  <w:divBdr>
                    <w:top w:val="none" w:sz="0" w:space="0" w:color="auto"/>
                    <w:left w:val="none" w:sz="0" w:space="0" w:color="auto"/>
                    <w:bottom w:val="none" w:sz="0" w:space="0" w:color="auto"/>
                    <w:right w:val="none" w:sz="0" w:space="0" w:color="auto"/>
                  </w:divBdr>
                </w:div>
                <w:div w:id="569774649">
                  <w:marLeft w:val="0"/>
                  <w:marRight w:val="0"/>
                  <w:marTop w:val="0"/>
                  <w:marBottom w:val="0"/>
                  <w:divBdr>
                    <w:top w:val="none" w:sz="0" w:space="0" w:color="auto"/>
                    <w:left w:val="none" w:sz="0" w:space="0" w:color="auto"/>
                    <w:bottom w:val="none" w:sz="0" w:space="0" w:color="auto"/>
                    <w:right w:val="none" w:sz="0" w:space="0" w:color="auto"/>
                  </w:divBdr>
                </w:div>
                <w:div w:id="734662608">
                  <w:marLeft w:val="0"/>
                  <w:marRight w:val="0"/>
                  <w:marTop w:val="0"/>
                  <w:marBottom w:val="0"/>
                  <w:divBdr>
                    <w:top w:val="none" w:sz="0" w:space="0" w:color="auto"/>
                    <w:left w:val="none" w:sz="0" w:space="0" w:color="auto"/>
                    <w:bottom w:val="none" w:sz="0" w:space="0" w:color="auto"/>
                    <w:right w:val="none" w:sz="0" w:space="0" w:color="auto"/>
                  </w:divBdr>
                </w:div>
              </w:divsChild>
            </w:div>
            <w:div w:id="1045370538">
              <w:marLeft w:val="0"/>
              <w:marRight w:val="0"/>
              <w:marTop w:val="0"/>
              <w:marBottom w:val="0"/>
              <w:divBdr>
                <w:top w:val="none" w:sz="0" w:space="0" w:color="auto"/>
                <w:left w:val="none" w:sz="0" w:space="0" w:color="auto"/>
                <w:bottom w:val="none" w:sz="0" w:space="0" w:color="auto"/>
                <w:right w:val="none" w:sz="0" w:space="0" w:color="auto"/>
              </w:divBdr>
            </w:div>
          </w:divsChild>
        </w:div>
        <w:div w:id="354693517">
          <w:marLeft w:val="0"/>
          <w:marRight w:val="0"/>
          <w:marTop w:val="0"/>
          <w:marBottom w:val="0"/>
          <w:divBdr>
            <w:top w:val="none" w:sz="0" w:space="0" w:color="auto"/>
            <w:left w:val="none" w:sz="0" w:space="0" w:color="auto"/>
            <w:bottom w:val="none" w:sz="0" w:space="0" w:color="auto"/>
            <w:right w:val="none" w:sz="0" w:space="0" w:color="auto"/>
          </w:divBdr>
          <w:divsChild>
            <w:div w:id="1537741621">
              <w:marLeft w:val="0"/>
              <w:marRight w:val="0"/>
              <w:marTop w:val="0"/>
              <w:marBottom w:val="0"/>
              <w:divBdr>
                <w:top w:val="none" w:sz="0" w:space="0" w:color="auto"/>
                <w:left w:val="none" w:sz="0" w:space="0" w:color="auto"/>
                <w:bottom w:val="none" w:sz="0" w:space="0" w:color="auto"/>
                <w:right w:val="none" w:sz="0" w:space="0" w:color="auto"/>
              </w:divBdr>
            </w:div>
            <w:div w:id="1788814573">
              <w:marLeft w:val="0"/>
              <w:marRight w:val="0"/>
              <w:marTop w:val="0"/>
              <w:marBottom w:val="0"/>
              <w:divBdr>
                <w:top w:val="none" w:sz="0" w:space="0" w:color="auto"/>
                <w:left w:val="none" w:sz="0" w:space="0" w:color="auto"/>
                <w:bottom w:val="none" w:sz="0" w:space="0" w:color="auto"/>
                <w:right w:val="none" w:sz="0" w:space="0" w:color="auto"/>
              </w:divBdr>
            </w:div>
            <w:div w:id="958410120">
              <w:marLeft w:val="0"/>
              <w:marRight w:val="0"/>
              <w:marTop w:val="0"/>
              <w:marBottom w:val="0"/>
              <w:divBdr>
                <w:top w:val="none" w:sz="0" w:space="0" w:color="auto"/>
                <w:left w:val="none" w:sz="0" w:space="0" w:color="auto"/>
                <w:bottom w:val="none" w:sz="0" w:space="0" w:color="auto"/>
                <w:right w:val="none" w:sz="0" w:space="0" w:color="auto"/>
              </w:divBdr>
            </w:div>
            <w:div w:id="1296445792">
              <w:marLeft w:val="0"/>
              <w:marRight w:val="0"/>
              <w:marTop w:val="0"/>
              <w:marBottom w:val="0"/>
              <w:divBdr>
                <w:top w:val="none" w:sz="0" w:space="0" w:color="auto"/>
                <w:left w:val="none" w:sz="0" w:space="0" w:color="auto"/>
                <w:bottom w:val="none" w:sz="0" w:space="0" w:color="auto"/>
                <w:right w:val="none" w:sz="0" w:space="0" w:color="auto"/>
              </w:divBdr>
            </w:div>
            <w:div w:id="1024131449">
              <w:marLeft w:val="0"/>
              <w:marRight w:val="0"/>
              <w:marTop w:val="0"/>
              <w:marBottom w:val="0"/>
              <w:divBdr>
                <w:top w:val="none" w:sz="0" w:space="0" w:color="auto"/>
                <w:left w:val="none" w:sz="0" w:space="0" w:color="auto"/>
                <w:bottom w:val="none" w:sz="0" w:space="0" w:color="auto"/>
                <w:right w:val="none" w:sz="0" w:space="0" w:color="auto"/>
              </w:divBdr>
            </w:div>
            <w:div w:id="433940788">
              <w:marLeft w:val="0"/>
              <w:marRight w:val="0"/>
              <w:marTop w:val="0"/>
              <w:marBottom w:val="0"/>
              <w:divBdr>
                <w:top w:val="none" w:sz="0" w:space="0" w:color="auto"/>
                <w:left w:val="none" w:sz="0" w:space="0" w:color="auto"/>
                <w:bottom w:val="none" w:sz="0" w:space="0" w:color="auto"/>
                <w:right w:val="none" w:sz="0" w:space="0" w:color="auto"/>
              </w:divBdr>
            </w:div>
          </w:divsChild>
        </w:div>
        <w:div w:id="389114795">
          <w:marLeft w:val="0"/>
          <w:marRight w:val="0"/>
          <w:marTop w:val="0"/>
          <w:marBottom w:val="0"/>
          <w:divBdr>
            <w:top w:val="none" w:sz="0" w:space="0" w:color="auto"/>
            <w:left w:val="none" w:sz="0" w:space="0" w:color="auto"/>
            <w:bottom w:val="none" w:sz="0" w:space="0" w:color="auto"/>
            <w:right w:val="none" w:sz="0" w:space="0" w:color="auto"/>
          </w:divBdr>
        </w:div>
        <w:div w:id="1219823727">
          <w:marLeft w:val="0"/>
          <w:marRight w:val="0"/>
          <w:marTop w:val="0"/>
          <w:marBottom w:val="0"/>
          <w:divBdr>
            <w:top w:val="none" w:sz="0" w:space="0" w:color="auto"/>
            <w:left w:val="none" w:sz="0" w:space="0" w:color="auto"/>
            <w:bottom w:val="none" w:sz="0" w:space="0" w:color="auto"/>
            <w:right w:val="none" w:sz="0" w:space="0" w:color="auto"/>
          </w:divBdr>
          <w:divsChild>
            <w:div w:id="793059972">
              <w:marLeft w:val="0"/>
              <w:marRight w:val="0"/>
              <w:marTop w:val="0"/>
              <w:marBottom w:val="0"/>
              <w:divBdr>
                <w:top w:val="none" w:sz="0" w:space="0" w:color="auto"/>
                <w:left w:val="none" w:sz="0" w:space="0" w:color="auto"/>
                <w:bottom w:val="none" w:sz="0" w:space="0" w:color="auto"/>
                <w:right w:val="none" w:sz="0" w:space="0" w:color="auto"/>
              </w:divBdr>
            </w:div>
            <w:div w:id="984702604">
              <w:marLeft w:val="0"/>
              <w:marRight w:val="0"/>
              <w:marTop w:val="0"/>
              <w:marBottom w:val="0"/>
              <w:divBdr>
                <w:top w:val="none" w:sz="0" w:space="0" w:color="auto"/>
                <w:left w:val="none" w:sz="0" w:space="0" w:color="auto"/>
                <w:bottom w:val="none" w:sz="0" w:space="0" w:color="auto"/>
                <w:right w:val="none" w:sz="0" w:space="0" w:color="auto"/>
              </w:divBdr>
            </w:div>
          </w:divsChild>
        </w:div>
        <w:div w:id="102113006">
          <w:marLeft w:val="0"/>
          <w:marRight w:val="0"/>
          <w:marTop w:val="0"/>
          <w:marBottom w:val="0"/>
          <w:divBdr>
            <w:top w:val="none" w:sz="0" w:space="0" w:color="auto"/>
            <w:left w:val="none" w:sz="0" w:space="0" w:color="auto"/>
            <w:bottom w:val="none" w:sz="0" w:space="0" w:color="auto"/>
            <w:right w:val="none" w:sz="0" w:space="0" w:color="auto"/>
          </w:divBdr>
        </w:div>
        <w:div w:id="579101763">
          <w:marLeft w:val="0"/>
          <w:marRight w:val="0"/>
          <w:marTop w:val="0"/>
          <w:marBottom w:val="0"/>
          <w:divBdr>
            <w:top w:val="none" w:sz="0" w:space="0" w:color="auto"/>
            <w:left w:val="none" w:sz="0" w:space="0" w:color="auto"/>
            <w:bottom w:val="none" w:sz="0" w:space="0" w:color="auto"/>
            <w:right w:val="none" w:sz="0" w:space="0" w:color="auto"/>
          </w:divBdr>
        </w:div>
        <w:div w:id="1997150079">
          <w:marLeft w:val="0"/>
          <w:marRight w:val="0"/>
          <w:marTop w:val="0"/>
          <w:marBottom w:val="0"/>
          <w:divBdr>
            <w:top w:val="none" w:sz="0" w:space="0" w:color="auto"/>
            <w:left w:val="none" w:sz="0" w:space="0" w:color="auto"/>
            <w:bottom w:val="none" w:sz="0" w:space="0" w:color="auto"/>
            <w:right w:val="none" w:sz="0" w:space="0" w:color="auto"/>
          </w:divBdr>
        </w:div>
        <w:div w:id="1844205031">
          <w:marLeft w:val="0"/>
          <w:marRight w:val="0"/>
          <w:marTop w:val="0"/>
          <w:marBottom w:val="0"/>
          <w:divBdr>
            <w:top w:val="none" w:sz="0" w:space="0" w:color="auto"/>
            <w:left w:val="none" w:sz="0" w:space="0" w:color="auto"/>
            <w:bottom w:val="none" w:sz="0" w:space="0" w:color="auto"/>
            <w:right w:val="none" w:sz="0" w:space="0" w:color="auto"/>
          </w:divBdr>
        </w:div>
        <w:div w:id="495342212">
          <w:marLeft w:val="0"/>
          <w:marRight w:val="0"/>
          <w:marTop w:val="0"/>
          <w:marBottom w:val="0"/>
          <w:divBdr>
            <w:top w:val="none" w:sz="0" w:space="0" w:color="auto"/>
            <w:left w:val="none" w:sz="0" w:space="0" w:color="auto"/>
            <w:bottom w:val="none" w:sz="0" w:space="0" w:color="auto"/>
            <w:right w:val="none" w:sz="0" w:space="0" w:color="auto"/>
          </w:divBdr>
        </w:div>
        <w:div w:id="2011366375">
          <w:marLeft w:val="0"/>
          <w:marRight w:val="0"/>
          <w:marTop w:val="0"/>
          <w:marBottom w:val="11250"/>
          <w:divBdr>
            <w:top w:val="none" w:sz="0" w:space="0" w:color="auto"/>
            <w:left w:val="none" w:sz="0" w:space="0" w:color="auto"/>
            <w:bottom w:val="none" w:sz="0" w:space="0" w:color="auto"/>
            <w:right w:val="none" w:sz="0" w:space="0" w:color="auto"/>
          </w:divBdr>
          <w:divsChild>
            <w:div w:id="299650401">
              <w:marLeft w:val="0"/>
              <w:marRight w:val="0"/>
              <w:marTop w:val="0"/>
              <w:marBottom w:val="0"/>
              <w:divBdr>
                <w:top w:val="none" w:sz="0" w:space="0" w:color="auto"/>
                <w:left w:val="none" w:sz="0" w:space="0" w:color="auto"/>
                <w:bottom w:val="none" w:sz="0" w:space="0" w:color="auto"/>
                <w:right w:val="none" w:sz="0" w:space="0" w:color="auto"/>
              </w:divBdr>
              <w:divsChild>
                <w:div w:id="624458658">
                  <w:marLeft w:val="0"/>
                  <w:marRight w:val="0"/>
                  <w:marTop w:val="0"/>
                  <w:marBottom w:val="0"/>
                  <w:divBdr>
                    <w:top w:val="none" w:sz="0" w:space="0" w:color="auto"/>
                    <w:left w:val="none" w:sz="0" w:space="0" w:color="auto"/>
                    <w:bottom w:val="none" w:sz="0" w:space="0" w:color="auto"/>
                    <w:right w:val="none" w:sz="0" w:space="0" w:color="auto"/>
                  </w:divBdr>
                </w:div>
                <w:div w:id="776411737">
                  <w:marLeft w:val="0"/>
                  <w:marRight w:val="0"/>
                  <w:marTop w:val="0"/>
                  <w:marBottom w:val="0"/>
                  <w:divBdr>
                    <w:top w:val="none" w:sz="0" w:space="0" w:color="auto"/>
                    <w:left w:val="none" w:sz="0" w:space="0" w:color="auto"/>
                    <w:bottom w:val="none" w:sz="0" w:space="0" w:color="auto"/>
                    <w:right w:val="none" w:sz="0" w:space="0" w:color="auto"/>
                  </w:divBdr>
                </w:div>
                <w:div w:id="1629359602">
                  <w:marLeft w:val="0"/>
                  <w:marRight w:val="0"/>
                  <w:marTop w:val="0"/>
                  <w:marBottom w:val="0"/>
                  <w:divBdr>
                    <w:top w:val="none" w:sz="0" w:space="0" w:color="auto"/>
                    <w:left w:val="none" w:sz="0" w:space="0" w:color="auto"/>
                    <w:bottom w:val="none" w:sz="0" w:space="0" w:color="auto"/>
                    <w:right w:val="none" w:sz="0" w:space="0" w:color="auto"/>
                  </w:divBdr>
                </w:div>
              </w:divsChild>
            </w:div>
            <w:div w:id="565645301">
              <w:marLeft w:val="0"/>
              <w:marRight w:val="0"/>
              <w:marTop w:val="0"/>
              <w:marBottom w:val="0"/>
              <w:divBdr>
                <w:top w:val="none" w:sz="0" w:space="0" w:color="auto"/>
                <w:left w:val="none" w:sz="0" w:space="0" w:color="auto"/>
                <w:bottom w:val="none" w:sz="0" w:space="0" w:color="auto"/>
                <w:right w:val="none" w:sz="0" w:space="0" w:color="auto"/>
              </w:divBdr>
            </w:div>
            <w:div w:id="946888202">
              <w:marLeft w:val="0"/>
              <w:marRight w:val="0"/>
              <w:marTop w:val="0"/>
              <w:marBottom w:val="0"/>
              <w:divBdr>
                <w:top w:val="none" w:sz="0" w:space="0" w:color="auto"/>
                <w:left w:val="none" w:sz="0" w:space="0" w:color="auto"/>
                <w:bottom w:val="none" w:sz="0" w:space="0" w:color="auto"/>
                <w:right w:val="none" w:sz="0" w:space="0" w:color="auto"/>
              </w:divBdr>
            </w:div>
            <w:div w:id="1830291758">
              <w:marLeft w:val="0"/>
              <w:marRight w:val="0"/>
              <w:marTop w:val="0"/>
              <w:marBottom w:val="0"/>
              <w:divBdr>
                <w:top w:val="none" w:sz="0" w:space="0" w:color="auto"/>
                <w:left w:val="none" w:sz="0" w:space="0" w:color="auto"/>
                <w:bottom w:val="none" w:sz="0" w:space="0" w:color="auto"/>
                <w:right w:val="none" w:sz="0" w:space="0" w:color="auto"/>
              </w:divBdr>
              <w:divsChild>
                <w:div w:id="1026980484">
                  <w:marLeft w:val="0"/>
                  <w:marRight w:val="0"/>
                  <w:marTop w:val="0"/>
                  <w:marBottom w:val="0"/>
                  <w:divBdr>
                    <w:top w:val="none" w:sz="0" w:space="0" w:color="auto"/>
                    <w:left w:val="none" w:sz="0" w:space="0" w:color="auto"/>
                    <w:bottom w:val="none" w:sz="0" w:space="0" w:color="auto"/>
                    <w:right w:val="none" w:sz="0" w:space="0" w:color="auto"/>
                  </w:divBdr>
                </w:div>
                <w:div w:id="105646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86083">
      <w:bodyDiv w:val="1"/>
      <w:marLeft w:val="0"/>
      <w:marRight w:val="0"/>
      <w:marTop w:val="0"/>
      <w:marBottom w:val="0"/>
      <w:divBdr>
        <w:top w:val="none" w:sz="0" w:space="0" w:color="auto"/>
        <w:left w:val="none" w:sz="0" w:space="0" w:color="auto"/>
        <w:bottom w:val="none" w:sz="0" w:space="0" w:color="auto"/>
        <w:right w:val="none" w:sz="0" w:space="0" w:color="auto"/>
      </w:divBdr>
      <w:divsChild>
        <w:div w:id="2039305834">
          <w:marLeft w:val="0"/>
          <w:marRight w:val="0"/>
          <w:marTop w:val="0"/>
          <w:marBottom w:val="0"/>
          <w:divBdr>
            <w:top w:val="none" w:sz="0" w:space="0" w:color="auto"/>
            <w:left w:val="none" w:sz="0" w:space="0" w:color="auto"/>
            <w:bottom w:val="none" w:sz="0" w:space="0" w:color="auto"/>
            <w:right w:val="none" w:sz="0" w:space="0" w:color="auto"/>
          </w:divBdr>
          <w:divsChild>
            <w:div w:id="1788310786">
              <w:marLeft w:val="0"/>
              <w:marRight w:val="0"/>
              <w:marTop w:val="0"/>
              <w:marBottom w:val="0"/>
              <w:divBdr>
                <w:top w:val="none" w:sz="0" w:space="0" w:color="auto"/>
                <w:left w:val="none" w:sz="0" w:space="0" w:color="auto"/>
                <w:bottom w:val="none" w:sz="0" w:space="0" w:color="auto"/>
                <w:right w:val="none" w:sz="0" w:space="0" w:color="auto"/>
              </w:divBdr>
              <w:divsChild>
                <w:div w:id="1042751813">
                  <w:marLeft w:val="0"/>
                  <w:marRight w:val="0"/>
                  <w:marTop w:val="0"/>
                  <w:marBottom w:val="0"/>
                  <w:divBdr>
                    <w:top w:val="none" w:sz="0" w:space="0" w:color="auto"/>
                    <w:left w:val="none" w:sz="0" w:space="0" w:color="auto"/>
                    <w:bottom w:val="none" w:sz="0" w:space="0" w:color="auto"/>
                    <w:right w:val="none" w:sz="0" w:space="0" w:color="auto"/>
                  </w:divBdr>
                  <w:divsChild>
                    <w:div w:id="1893467488">
                      <w:marLeft w:val="0"/>
                      <w:marRight w:val="0"/>
                      <w:marTop w:val="0"/>
                      <w:marBottom w:val="0"/>
                      <w:divBdr>
                        <w:top w:val="none" w:sz="0" w:space="0" w:color="auto"/>
                        <w:left w:val="none" w:sz="0" w:space="0" w:color="auto"/>
                        <w:bottom w:val="none" w:sz="0" w:space="0" w:color="auto"/>
                        <w:right w:val="none" w:sz="0" w:space="0" w:color="auto"/>
                      </w:divBdr>
                      <w:divsChild>
                        <w:div w:id="1014503679">
                          <w:marLeft w:val="0"/>
                          <w:marRight w:val="0"/>
                          <w:marTop w:val="0"/>
                          <w:marBottom w:val="0"/>
                          <w:divBdr>
                            <w:top w:val="none" w:sz="0" w:space="0" w:color="auto"/>
                            <w:left w:val="none" w:sz="0" w:space="0" w:color="auto"/>
                            <w:bottom w:val="none" w:sz="0" w:space="0" w:color="auto"/>
                            <w:right w:val="none" w:sz="0" w:space="0" w:color="auto"/>
                          </w:divBdr>
                          <w:divsChild>
                            <w:div w:id="5749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4390">
                      <w:marLeft w:val="0"/>
                      <w:marRight w:val="0"/>
                      <w:marTop w:val="0"/>
                      <w:marBottom w:val="0"/>
                      <w:divBdr>
                        <w:top w:val="none" w:sz="0" w:space="0" w:color="auto"/>
                        <w:left w:val="none" w:sz="0" w:space="0" w:color="auto"/>
                        <w:bottom w:val="none" w:sz="0" w:space="0" w:color="auto"/>
                        <w:right w:val="none" w:sz="0" w:space="0" w:color="auto"/>
                      </w:divBdr>
                      <w:divsChild>
                        <w:div w:id="38942101">
                          <w:marLeft w:val="0"/>
                          <w:marRight w:val="0"/>
                          <w:marTop w:val="0"/>
                          <w:marBottom w:val="0"/>
                          <w:divBdr>
                            <w:top w:val="none" w:sz="0" w:space="0" w:color="auto"/>
                            <w:left w:val="none" w:sz="0" w:space="0" w:color="auto"/>
                            <w:bottom w:val="none" w:sz="0" w:space="0" w:color="auto"/>
                            <w:right w:val="none" w:sz="0" w:space="0" w:color="auto"/>
                          </w:divBdr>
                          <w:divsChild>
                            <w:div w:id="7942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2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8" Type="http://schemas.openxmlformats.org/officeDocument/2006/relationships/hyperlink" Target="https://internet.garant.ru/" TargetMode="External"/><Relationship Id="rId3" Type="http://schemas.openxmlformats.org/officeDocument/2006/relationships/webSettings" Target="web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7</Pages>
  <Words>3295</Words>
  <Characters>18784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Владимировна Кравчук</dc:creator>
  <cp:keywords/>
  <dc:description/>
  <cp:lastModifiedBy>Users</cp:lastModifiedBy>
  <cp:revision>3</cp:revision>
  <dcterms:created xsi:type="dcterms:W3CDTF">2024-05-17T03:24:00Z</dcterms:created>
  <dcterms:modified xsi:type="dcterms:W3CDTF">2025-04-14T03:25:00Z</dcterms:modified>
</cp:coreProperties>
</file>