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center"/>
        <w:pBdr>
          <w:bottom w:val="single" w:color="000000" w:sz="6" w:space="0"/>
        </w:pBdr>
      </w:pPr>
      <w:r>
        <w:rPr>
          <w:b/>
          <w:sz w:val="28"/>
          <w:szCs w:val="28"/>
        </w:rPr>
        <w:t xml:space="preserve">Областное государственное казенное учреждение «Единый центр </w:t>
      </w:r>
      <w:r>
        <w:rPr>
          <w:b/>
          <w:sz w:val="28"/>
          <w:szCs w:val="28"/>
        </w:rPr>
        <w:t xml:space="preserve">обслуживания в сфере социального развития, опеки и попечительства</w:t>
      </w:r>
      <w:r>
        <w:rPr>
          <w:b/>
          <w:sz w:val="28"/>
          <w:szCs w:val="28"/>
        </w:rPr>
      </w:r>
      <w:r/>
    </w:p>
    <w:p>
      <w:pPr>
        <w:pStyle w:val="600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0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0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00"/>
        <w:jc w:val="center"/>
        <w:rPr>
          <w:bCs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  <w:t xml:space="preserve">22</w:t>
      </w:r>
      <w:r>
        <w:rPr>
          <w:szCs w:val="28"/>
        </w:rPr>
        <w:t xml:space="preserve"> ноября</w:t>
      </w:r>
      <w:r>
        <w:rPr>
          <w:szCs w:val="28"/>
        </w:rPr>
        <w:t xml:space="preserve"> 20</w:t>
      </w:r>
      <w:r>
        <w:rPr>
          <w:szCs w:val="28"/>
        </w:rPr>
        <w:t xml:space="preserve">22</w:t>
      </w:r>
      <w:r>
        <w:rPr>
          <w:szCs w:val="28"/>
        </w:rPr>
        <w:t xml:space="preserve">г.</w:t>
      </w:r>
      <w:r/>
      <w:r>
        <w:rPr>
          <w:szCs w:val="28"/>
        </w:rPr>
        <w:t xml:space="preserve">                                                                 </w:t>
      </w:r>
      <w:r>
        <w:rPr>
          <w:b w:val="0"/>
          <w:sz w:val="28"/>
          <w:szCs w:val="28"/>
        </w:rPr>
        <w:t xml:space="preserve">                   №4-ОД</w:t>
      </w:r>
      <w:r>
        <w:rPr>
          <w:b w:val="0"/>
          <w:sz w:val="28"/>
          <w:szCs w:val="28"/>
        </w:rPr>
        <w:tab/>
      </w:r>
      <w:r/>
      <w:r>
        <w:rPr>
          <w:szCs w:val="28"/>
        </w:rPr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 xml:space="preserve">                                                          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pStyle w:val="606"/>
        <w:jc w:val="left"/>
        <w:spacing w:after="0"/>
        <w:shd w:val="clear" w:color="auto" w:fill="auto"/>
        <w:rPr>
          <w:highlight w:val="none"/>
        </w:rPr>
      </w:pPr>
      <w:r>
        <w:rPr>
          <w:b w:val="0"/>
        </w:rPr>
        <w:t xml:space="preserve"> «</w:t>
      </w:r>
      <w:r>
        <w:rPr>
          <w:b w:val="0"/>
        </w:rPr>
        <w:t xml:space="preserve">Об утверждении </w:t>
      </w:r>
      <w:r>
        <w:rPr>
          <w:b w:val="0"/>
        </w:rPr>
        <w:t xml:space="preserve">Един</w:t>
      </w:r>
      <w:r>
        <w:rPr>
          <w:b w:val="0"/>
        </w:rPr>
        <w:t xml:space="preserve">ой учетной</w:t>
      </w:r>
      <w:r>
        <w:rPr>
          <w:b w:val="0"/>
        </w:rPr>
        <w:t xml:space="preserve"> политик</w:t>
      </w:r>
      <w:r>
        <w:rPr>
          <w:b w:val="0"/>
        </w:rPr>
        <w:t xml:space="preserve">и</w:t>
      </w:r>
      <w:r>
        <w:rPr>
          <w:b w:val="0"/>
        </w:rPr>
        <w:t xml:space="preserve"> при централизации функций бухгалтерского (бюджетного) учета</w:t>
      </w:r>
      <w:r>
        <w:t xml:space="preserve">»</w:t>
      </w:r>
      <w:r>
        <w:t xml:space="preserve"> </w:t>
      </w:r>
      <w:r/>
    </w:p>
    <w:p>
      <w:pPr>
        <w:pStyle w:val="606"/>
        <w:jc w:val="left"/>
        <w:spacing w:after="0"/>
        <w:shd w:val="clear" w:color="auto" w:fill="auto"/>
      </w:pPr>
      <w:r>
        <w:rPr>
          <w:highlight w:val="none"/>
        </w:rPr>
      </w:r>
      <w:r>
        <w:rPr>
          <w:highlight w:val="none"/>
        </w:rPr>
      </w:r>
    </w:p>
    <w:p>
      <w:pPr>
        <w:pStyle w:val="606"/>
        <w:jc w:val="left"/>
        <w:spacing w:after="0"/>
        <w:shd w:val="clear" w:color="auto" w:fill="auto"/>
      </w:pPr>
      <w:r/>
      <w:r/>
    </w:p>
    <w:p>
      <w:r>
        <w:t xml:space="preserve">В</w:t>
      </w:r>
      <w:r>
        <w:t xml:space="preserve"> целях установления единого порядка организации б</w:t>
      </w:r>
      <w:r>
        <w:t xml:space="preserve">ухгалтерского (бюджетного)</w:t>
      </w:r>
      <w:r>
        <w:t xml:space="preserve"> учета в </w:t>
      </w:r>
      <w:r>
        <w:t xml:space="preserve">Областном государственном казенном учреждении «Единый центр обслуживания в сфере социального развития, опеки и попечительства»,</w:t>
      </w:r>
      <w:r>
        <w:rPr>
          <w:szCs w:val="28"/>
        </w:rPr>
        <w:t xml:space="preserve"> </w:t>
      </w:r>
      <w:r>
        <w:t xml:space="preserve">приказываю:</w:t>
      </w:r>
      <w:r/>
    </w:p>
    <w:p>
      <w:pPr>
        <w:pStyle w:val="604"/>
        <w:numPr>
          <w:ilvl w:val="0"/>
          <w:numId w:val="1"/>
        </w:numPr>
      </w:pPr>
      <w:r>
        <w:t xml:space="preserve">Утвердить Един</w:t>
      </w:r>
      <w:r>
        <w:t xml:space="preserve">ую учетную</w:t>
      </w:r>
      <w:r>
        <w:t xml:space="preserve"> политик</w:t>
      </w:r>
      <w:r>
        <w:t xml:space="preserve">у</w:t>
      </w:r>
      <w:r>
        <w:t xml:space="preserve"> при централизации функций бухгалтерского (бюджетного) учета</w:t>
      </w:r>
      <w:r>
        <w:t xml:space="preserve"> </w:t>
      </w:r>
      <w:r>
        <w:t xml:space="preserve">согласно П</w:t>
      </w:r>
      <w:r>
        <w:t xml:space="preserve">риложени</w:t>
      </w:r>
      <w:r>
        <w:t xml:space="preserve">я</w:t>
      </w:r>
      <w:r>
        <w:t xml:space="preserve"> к настоящему приказу</w:t>
      </w:r>
      <w:r>
        <w:t xml:space="preserve"> </w:t>
      </w:r>
      <w:r/>
    </w:p>
    <w:p>
      <w:r>
        <w:t xml:space="preserve">2. Контроль за исполнением настоящего </w:t>
      </w:r>
      <w:r>
        <w:t xml:space="preserve">приказа возложить на главного </w:t>
      </w:r>
      <w:r>
        <w:br/>
      </w:r>
      <w:r>
        <w:t xml:space="preserve">бухгалтера </w:t>
      </w:r>
      <w:r>
        <w:t xml:space="preserve">Ордину</w:t>
      </w:r>
      <w:r>
        <w:t xml:space="preserve"> С.В.</w:t>
      </w:r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>
        <w:t xml:space="preserve">Директор                </w:t>
      </w:r>
      <w:r>
        <w:t xml:space="preserve">                                       </w:t>
      </w:r>
      <w:r>
        <w:t xml:space="preserve">      </w:t>
      </w:r>
      <w:r>
        <w:t xml:space="preserve">          </w:t>
      </w:r>
      <w:r>
        <w:t xml:space="preserve">                  </w:t>
      </w:r>
      <w:r>
        <w:t xml:space="preserve">О.А.Семенец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character" w:styleId="605" w:customStyle="1">
    <w:name w:val="Основной текст (2)_"/>
    <w:link w:val="606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606" w:customStyle="1">
    <w:name w:val="Основной текст (2)"/>
    <w:basedOn w:val="600"/>
    <w:link w:val="605"/>
    <w:uiPriority w:val="99"/>
    <w:pPr>
      <w:ind w:firstLine="0"/>
      <w:jc w:val="center"/>
      <w:spacing w:after="680" w:line="240" w:lineRule="auto"/>
      <w:shd w:val="clear" w:color="auto" w:fill="ffffff"/>
      <w:widowControl w:val="off"/>
    </w:pPr>
    <w:rPr>
      <w:rFonts w:eastAsiaTheme="minorHAnsi"/>
      <w:b/>
      <w:bCs/>
      <w:szCs w:val="28"/>
      <w:lang w:eastAsia="en-US"/>
    </w:rPr>
  </w:style>
  <w:style w:type="paragraph" w:styleId="1_922" w:customStyle="1">
    <w:name w:val="ConsPlusTitle"/>
    <w:next w:val="920"/>
    <w:link w:val="909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Ордина</dc:creator>
  <cp:revision>17</cp:revision>
  <dcterms:created xsi:type="dcterms:W3CDTF">2013-08-16T02:23:00Z</dcterms:created>
  <dcterms:modified xsi:type="dcterms:W3CDTF">2023-01-27T03:43:47Z</dcterms:modified>
</cp:coreProperties>
</file>